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01D" w:rsidRPr="00AF0631" w:rsidRDefault="00C73D3A" w:rsidP="0088601D">
      <w:pPr>
        <w:rPr>
          <w:rFonts w:ascii="Arial" w:hAnsi="Arial" w:cs="Arial"/>
          <w:b/>
          <w:sz w:val="24"/>
          <w:szCs w:val="24"/>
        </w:rPr>
      </w:pPr>
      <w:r w:rsidRPr="00AF0631">
        <w:rPr>
          <w:rFonts w:ascii="Arial" w:hAnsi="Arial" w:cs="Arial"/>
          <w:b/>
          <w:sz w:val="24"/>
          <w:szCs w:val="24"/>
        </w:rPr>
        <w:t>3GPP TSG-SA #8</w:t>
      </w:r>
      <w:r w:rsidR="00EB114E" w:rsidRPr="00AF0631">
        <w:rPr>
          <w:rFonts w:ascii="Arial" w:hAnsi="Arial" w:cs="Arial"/>
          <w:b/>
          <w:sz w:val="24"/>
          <w:szCs w:val="24"/>
        </w:rPr>
        <w:t>0</w:t>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EB114E" w:rsidRPr="00AF0631">
        <w:rPr>
          <w:rFonts w:ascii="Arial" w:hAnsi="Arial" w:cs="Arial"/>
          <w:b/>
          <w:sz w:val="24"/>
          <w:szCs w:val="24"/>
        </w:rPr>
        <w:tab/>
      </w:r>
      <w:r w:rsidR="003246BF" w:rsidRPr="003246BF">
        <w:rPr>
          <w:rFonts w:ascii="Arial" w:hAnsi="Arial" w:cs="Arial"/>
          <w:b/>
          <w:bCs/>
          <w:sz w:val="24"/>
          <w:szCs w:val="24"/>
        </w:rPr>
        <w:t>SP-180548</w:t>
      </w:r>
      <w:r w:rsidRPr="00AF0631">
        <w:rPr>
          <w:rFonts w:ascii="Arial" w:hAnsi="Arial" w:cs="Arial"/>
          <w:b/>
          <w:sz w:val="24"/>
          <w:szCs w:val="24"/>
        </w:rPr>
        <w:br/>
        <w:t>La Jolla, California, 13 – 15 June 2018</w:t>
      </w:r>
    </w:p>
    <w:p w:rsidR="00DF45AA" w:rsidRPr="00AF0631" w:rsidRDefault="00DF45AA" w:rsidP="0088601D">
      <w:pPr>
        <w:rPr>
          <w:rFonts w:ascii="Arial" w:hAnsi="Arial" w:cs="Arial"/>
          <w:b/>
          <w:sz w:val="24"/>
          <w:szCs w:val="24"/>
        </w:rPr>
      </w:pPr>
      <w:r w:rsidRPr="00AF0631">
        <w:rPr>
          <w:rFonts w:ascii="Arial" w:hAnsi="Arial" w:cs="Arial"/>
          <w:b/>
          <w:sz w:val="24"/>
          <w:szCs w:val="24"/>
        </w:rPr>
        <w:t>Agenda item:</w:t>
      </w:r>
      <w:r w:rsidRPr="00AF0631">
        <w:rPr>
          <w:rFonts w:ascii="Arial" w:hAnsi="Arial" w:cs="Arial"/>
          <w:b/>
          <w:sz w:val="24"/>
          <w:szCs w:val="24"/>
        </w:rPr>
        <w:tab/>
      </w:r>
      <w:r w:rsidR="00B046F0" w:rsidRPr="00AF0631">
        <w:rPr>
          <w:rFonts w:ascii="Arial" w:hAnsi="Arial" w:cs="Arial"/>
          <w:sz w:val="24"/>
          <w:szCs w:val="24"/>
        </w:rPr>
        <w:t>5</w:t>
      </w:r>
    </w:p>
    <w:p w:rsidR="0088601D" w:rsidRPr="00AF0631" w:rsidRDefault="0088601D" w:rsidP="0088601D">
      <w:pPr>
        <w:rPr>
          <w:rFonts w:ascii="Arial" w:hAnsi="Arial" w:cs="Arial"/>
          <w:sz w:val="24"/>
          <w:szCs w:val="24"/>
        </w:rPr>
      </w:pPr>
      <w:r w:rsidRPr="00AF0631">
        <w:rPr>
          <w:rFonts w:ascii="Arial" w:hAnsi="Arial" w:cs="Arial"/>
          <w:b/>
          <w:sz w:val="24"/>
          <w:szCs w:val="24"/>
        </w:rPr>
        <w:t xml:space="preserve">Source: </w:t>
      </w:r>
      <w:r w:rsidRPr="00AF0631">
        <w:rPr>
          <w:rFonts w:ascii="Arial" w:hAnsi="Arial" w:cs="Arial"/>
          <w:b/>
          <w:sz w:val="24"/>
          <w:szCs w:val="24"/>
        </w:rPr>
        <w:tab/>
      </w:r>
      <w:r w:rsidR="00060C1A" w:rsidRPr="00AF0631">
        <w:rPr>
          <w:rFonts w:ascii="Arial" w:hAnsi="Arial" w:cs="Arial"/>
          <w:b/>
          <w:sz w:val="24"/>
          <w:szCs w:val="24"/>
        </w:rPr>
        <w:tab/>
      </w:r>
      <w:r w:rsidR="00060C1A" w:rsidRPr="00AF0631">
        <w:rPr>
          <w:rFonts w:ascii="Arial" w:hAnsi="Arial" w:cs="Arial"/>
          <w:b/>
          <w:sz w:val="24"/>
          <w:szCs w:val="24"/>
        </w:rPr>
        <w:tab/>
      </w:r>
      <w:r w:rsidR="00B046F0" w:rsidRPr="00AF0631">
        <w:rPr>
          <w:rFonts w:ascii="Arial" w:hAnsi="Arial" w:cs="Arial"/>
          <w:sz w:val="24"/>
          <w:szCs w:val="24"/>
        </w:rPr>
        <w:t>Siemens</w:t>
      </w:r>
      <w:r w:rsidR="00C47078" w:rsidRPr="00AF0631">
        <w:rPr>
          <w:rFonts w:ascii="Arial" w:hAnsi="Arial" w:cs="Arial"/>
          <w:sz w:val="24"/>
          <w:szCs w:val="24"/>
        </w:rPr>
        <w:t>, Deutsche Telekom</w:t>
      </w:r>
    </w:p>
    <w:p w:rsidR="0088601D" w:rsidRPr="00AF0631" w:rsidRDefault="00060C1A" w:rsidP="0088601D">
      <w:pPr>
        <w:rPr>
          <w:rFonts w:ascii="Arial" w:hAnsi="Arial" w:cs="Arial"/>
          <w:sz w:val="24"/>
          <w:szCs w:val="24"/>
        </w:rPr>
      </w:pPr>
      <w:r w:rsidRPr="00AF0631">
        <w:rPr>
          <w:rFonts w:ascii="Arial" w:hAnsi="Arial" w:cs="Arial"/>
          <w:b/>
          <w:sz w:val="24"/>
          <w:szCs w:val="24"/>
        </w:rPr>
        <w:t>Title:</w:t>
      </w:r>
      <w:r w:rsidRPr="00AF0631">
        <w:rPr>
          <w:rFonts w:ascii="Arial" w:hAnsi="Arial" w:cs="Arial"/>
          <w:b/>
          <w:sz w:val="24"/>
          <w:szCs w:val="24"/>
        </w:rPr>
        <w:tab/>
      </w:r>
      <w:r w:rsidRPr="00AF0631">
        <w:rPr>
          <w:rFonts w:ascii="Arial" w:hAnsi="Arial" w:cs="Arial"/>
          <w:b/>
          <w:sz w:val="24"/>
          <w:szCs w:val="24"/>
        </w:rPr>
        <w:tab/>
      </w:r>
      <w:r w:rsidRPr="00AF0631">
        <w:rPr>
          <w:rFonts w:ascii="Arial" w:hAnsi="Arial" w:cs="Arial"/>
          <w:b/>
          <w:sz w:val="24"/>
          <w:szCs w:val="24"/>
        </w:rPr>
        <w:tab/>
      </w:r>
      <w:r w:rsidRPr="00AF0631">
        <w:rPr>
          <w:rFonts w:ascii="Arial" w:hAnsi="Arial" w:cs="Arial"/>
          <w:b/>
          <w:sz w:val="24"/>
          <w:szCs w:val="24"/>
        </w:rPr>
        <w:tab/>
      </w:r>
      <w:proofErr w:type="spellStart"/>
      <w:r w:rsidR="00B046F0" w:rsidRPr="00AF0631">
        <w:rPr>
          <w:rFonts w:ascii="Arial" w:hAnsi="Arial" w:cs="Arial"/>
          <w:sz w:val="24"/>
          <w:szCs w:val="24"/>
        </w:rPr>
        <w:t>cyberCAV</w:t>
      </w:r>
      <w:proofErr w:type="spellEnd"/>
      <w:r w:rsidR="00B046F0" w:rsidRPr="00AF0631">
        <w:rPr>
          <w:rFonts w:ascii="Arial" w:hAnsi="Arial" w:cs="Arial"/>
          <w:sz w:val="24"/>
          <w:szCs w:val="24"/>
        </w:rPr>
        <w:t xml:space="preserve"> for option 3 – a complex</w:t>
      </w:r>
      <w:r w:rsidR="00400400" w:rsidRPr="00AF0631">
        <w:rPr>
          <w:rFonts w:ascii="Arial" w:hAnsi="Arial" w:cs="Arial"/>
          <w:sz w:val="24"/>
          <w:szCs w:val="24"/>
        </w:rPr>
        <w:t xml:space="preserve"> and</w:t>
      </w:r>
      <w:r w:rsidR="00EB114E" w:rsidRPr="00AF0631">
        <w:rPr>
          <w:rFonts w:ascii="Arial" w:hAnsi="Arial" w:cs="Arial"/>
          <w:sz w:val="24"/>
          <w:szCs w:val="24"/>
        </w:rPr>
        <w:t xml:space="preserve"> delicate</w:t>
      </w:r>
      <w:r w:rsidR="00B046F0" w:rsidRPr="00AF0631">
        <w:rPr>
          <w:rFonts w:ascii="Arial" w:hAnsi="Arial" w:cs="Arial"/>
          <w:sz w:val="24"/>
          <w:szCs w:val="24"/>
        </w:rPr>
        <w:t xml:space="preserve"> topic</w:t>
      </w:r>
    </w:p>
    <w:p w:rsidR="0088601D" w:rsidRPr="00AF0631" w:rsidRDefault="0088601D" w:rsidP="0088601D">
      <w:pPr>
        <w:rPr>
          <w:rFonts w:ascii="Arial" w:hAnsi="Arial" w:cs="Arial"/>
          <w:b/>
          <w:sz w:val="24"/>
          <w:szCs w:val="24"/>
        </w:rPr>
      </w:pPr>
      <w:r w:rsidRPr="00AF0631">
        <w:rPr>
          <w:rFonts w:ascii="Arial" w:hAnsi="Arial" w:cs="Arial"/>
          <w:b/>
          <w:sz w:val="24"/>
          <w:szCs w:val="24"/>
        </w:rPr>
        <w:t>Document for:</w:t>
      </w:r>
      <w:r w:rsidRPr="00AF0631">
        <w:rPr>
          <w:rFonts w:ascii="Arial" w:hAnsi="Arial" w:cs="Arial"/>
          <w:b/>
          <w:sz w:val="24"/>
          <w:szCs w:val="24"/>
        </w:rPr>
        <w:tab/>
      </w:r>
      <w:r w:rsidR="00B046F0" w:rsidRPr="00AF0631">
        <w:rPr>
          <w:rFonts w:ascii="Arial" w:hAnsi="Arial" w:cs="Arial"/>
          <w:sz w:val="24"/>
          <w:szCs w:val="24"/>
        </w:rPr>
        <w:t>Discussion</w:t>
      </w:r>
      <w:r w:rsidR="00DC2D89" w:rsidRPr="00AF0631">
        <w:rPr>
          <w:rFonts w:ascii="Arial" w:hAnsi="Arial" w:cs="Arial"/>
          <w:sz w:val="24"/>
          <w:szCs w:val="24"/>
        </w:rPr>
        <w:t xml:space="preserve"> &amp; agreement</w:t>
      </w:r>
    </w:p>
    <w:p w:rsidR="00952BA0" w:rsidRPr="00AF0631" w:rsidRDefault="0088601D" w:rsidP="00952BA0">
      <w:pPr>
        <w:pStyle w:val="Heading1"/>
      </w:pPr>
      <w:r w:rsidRPr="00AF0631">
        <w:t>1</w:t>
      </w:r>
      <w:r w:rsidRPr="00AF0631">
        <w:tab/>
        <w:t>Introduction</w:t>
      </w:r>
    </w:p>
    <w:p w:rsidR="00952BA0" w:rsidRPr="00AF0631" w:rsidRDefault="00342076" w:rsidP="00B046F0">
      <w:r w:rsidRPr="00AF0631">
        <w:t>This contribution responds</w:t>
      </w:r>
      <w:r w:rsidR="00AB42F4" w:rsidRPr="00AF0631">
        <w:t xml:space="preserve"> to SP-180463 ["Revised WID on Service Requirements for Cyber-Physical Control Applications in Vertical Domains (</w:t>
      </w:r>
      <w:r w:rsidRPr="00AF0631">
        <w:t>Release 16)"], which proposes</w:t>
      </w:r>
      <w:r w:rsidR="00AB42F4" w:rsidRPr="00AF0631">
        <w:t xml:space="preserve"> expand</w:t>
      </w:r>
      <w:r w:rsidRPr="00AF0631">
        <w:t>ing</w:t>
      </w:r>
      <w:r w:rsidR="00AB42F4" w:rsidRPr="00AF0631">
        <w:t xml:space="preserve"> the scope of </w:t>
      </w:r>
      <w:r w:rsidR="00062D74" w:rsidRPr="00AF0631">
        <w:t>SP-180321 ["New WID on Service requirements for cyber-physical control applications in vertical domains (</w:t>
      </w:r>
      <w:proofErr w:type="spellStart"/>
      <w:r w:rsidR="00062D74" w:rsidRPr="00AF0631">
        <w:t>cyberCAV</w:t>
      </w:r>
      <w:proofErr w:type="spellEnd"/>
      <w:r w:rsidR="00062D74" w:rsidRPr="00AF0631">
        <w:t xml:space="preserve">) (from S1-181744)"]. The companion document SP-180462 provides arguments for why option 3 also should be addressed </w:t>
      </w:r>
      <w:r w:rsidRPr="00AF0631">
        <w:t xml:space="preserve">by </w:t>
      </w:r>
      <w:proofErr w:type="spellStart"/>
      <w:r w:rsidRPr="00AF0631">
        <w:t>cyberCAV</w:t>
      </w:r>
      <w:proofErr w:type="spellEnd"/>
      <w:r w:rsidRPr="00AF0631">
        <w:t>. Among others, SP-</w:t>
      </w:r>
      <w:r w:rsidR="00A4035A" w:rsidRPr="00AF0631">
        <w:t>180462 provides</w:t>
      </w:r>
      <w:r w:rsidR="00062D74" w:rsidRPr="00AF0631">
        <w:t xml:space="preserve"> a high-level analysis based on service area and communication service performance requirements</w:t>
      </w:r>
      <w:r w:rsidRPr="00AF0631">
        <w:t xml:space="preserve"> in TR 22.804</w:t>
      </w:r>
      <w:r w:rsidR="0049172B" w:rsidRPr="00AF0631">
        <w:t xml:space="preserve"> </w:t>
      </w:r>
      <w:r w:rsidR="00364061" w:rsidRPr="00AF0631">
        <w:t>(</w:t>
      </w:r>
      <w:r w:rsidR="0049172B" w:rsidRPr="00AF0631">
        <w:t>FS_CAV)</w:t>
      </w:r>
      <w:r w:rsidR="00062D74" w:rsidRPr="00AF0631">
        <w:t>.</w:t>
      </w:r>
    </w:p>
    <w:p w:rsidR="008040CD" w:rsidRPr="00AF0631" w:rsidRDefault="008040CD" w:rsidP="000F25DD">
      <w:pPr>
        <w:overflowPunct/>
        <w:autoSpaceDE/>
        <w:autoSpaceDN/>
        <w:adjustRightInd/>
        <w:spacing w:after="0"/>
        <w:textAlignment w:val="auto"/>
        <w:rPr>
          <w:rFonts w:ascii="Arial" w:hAnsi="Arial"/>
          <w:sz w:val="36"/>
        </w:rPr>
      </w:pPr>
      <w:r w:rsidRPr="00AF0631">
        <w:br w:type="page"/>
      </w:r>
    </w:p>
    <w:p w:rsidR="00DD58D1" w:rsidRPr="00AF0631" w:rsidRDefault="00DD58D1" w:rsidP="00DD58D1">
      <w:pPr>
        <w:pStyle w:val="Heading1"/>
      </w:pPr>
      <w:r w:rsidRPr="00AF0631">
        <w:lastRenderedPageBreak/>
        <w:t>2</w:t>
      </w:r>
      <w:r w:rsidRPr="00AF0631">
        <w:tab/>
      </w:r>
      <w:r w:rsidR="00AB1A4F" w:rsidRPr="00AF0631">
        <w:t>Discussion</w:t>
      </w:r>
    </w:p>
    <w:p w:rsidR="00062D74" w:rsidRPr="00AF0631" w:rsidRDefault="00062D74" w:rsidP="00062D74">
      <w:pPr>
        <w:overflowPunct/>
        <w:autoSpaceDE/>
        <w:autoSpaceDN/>
        <w:adjustRightInd/>
        <w:spacing w:after="0"/>
        <w:textAlignment w:val="auto"/>
      </w:pPr>
      <w:r w:rsidRPr="00AF0631">
        <w:t xml:space="preserve">We do not disagree with the analysis in SP-180462. However, it only covers a subset of the requirements that are </w:t>
      </w:r>
      <w:r w:rsidR="0049172B" w:rsidRPr="00AF0631">
        <w:t>important</w:t>
      </w:r>
      <w:r w:rsidRPr="00AF0631">
        <w:t xml:space="preserve"> </w:t>
      </w:r>
      <w:r w:rsidR="0049172B" w:rsidRPr="00AF0631">
        <w:t>for</w:t>
      </w:r>
      <w:r w:rsidRPr="00AF0631">
        <w:t xml:space="preserve"> </w:t>
      </w:r>
      <w:r w:rsidR="0049172B" w:rsidRPr="00AF0631">
        <w:t>cyber-physical</w:t>
      </w:r>
      <w:r w:rsidRPr="00AF0631">
        <w:t xml:space="preserve"> control applications. In short, the viability of option 3 for wide-area cyber</w:t>
      </w:r>
      <w:r w:rsidR="0049172B" w:rsidRPr="00AF0631">
        <w:t>-</w:t>
      </w:r>
      <w:r w:rsidRPr="00AF0631">
        <w:t xml:space="preserve">physical control applications is not only a question of KPIs and </w:t>
      </w:r>
      <w:r w:rsidR="0049172B" w:rsidRPr="00AF0631">
        <w:t>RAT (EUTRA), but also of</w:t>
      </w:r>
      <w:r w:rsidRPr="00AF0631">
        <w:t xml:space="preserve"> what is required from the </w:t>
      </w:r>
      <w:r w:rsidR="00C121B4" w:rsidRPr="00AF0631">
        <w:rPr>
          <w:b/>
        </w:rPr>
        <w:t>EPS</w:t>
      </w:r>
      <w:r w:rsidRPr="00AF0631">
        <w:t>.</w:t>
      </w:r>
    </w:p>
    <w:p w:rsidR="0049172B" w:rsidRPr="00AF0631" w:rsidRDefault="0049172B" w:rsidP="00062D74">
      <w:pPr>
        <w:overflowPunct/>
        <w:autoSpaceDE/>
        <w:autoSpaceDN/>
        <w:adjustRightInd/>
        <w:spacing w:after="0"/>
        <w:textAlignment w:val="auto"/>
      </w:pPr>
    </w:p>
    <w:p w:rsidR="00062D74" w:rsidRDefault="00062D74" w:rsidP="00062D74">
      <w:pPr>
        <w:overflowPunct/>
        <w:autoSpaceDE/>
        <w:autoSpaceDN/>
        <w:adjustRightInd/>
        <w:spacing w:after="0"/>
        <w:textAlignment w:val="auto"/>
      </w:pPr>
      <w:r w:rsidRPr="00AF0631">
        <w:t xml:space="preserve">In particular, TR 22.804 (FS_CAV) and TR 22.822 (FS_5GLAN), which </w:t>
      </w:r>
      <w:proofErr w:type="gramStart"/>
      <w:r w:rsidRPr="00AF0631">
        <w:t>are</w:t>
      </w:r>
      <w:proofErr w:type="gramEnd"/>
      <w:r w:rsidRPr="00AF0631">
        <w:t xml:space="preserve"> the base for </w:t>
      </w:r>
      <w:proofErr w:type="spellStart"/>
      <w:r w:rsidRPr="00AF0631">
        <w:t>cyberCAV</w:t>
      </w:r>
      <w:proofErr w:type="spellEnd"/>
      <w:r w:rsidRPr="00AF0631">
        <w:t xml:space="preserve"> and </w:t>
      </w:r>
      <w:proofErr w:type="spellStart"/>
      <w:r w:rsidRPr="00AF0631">
        <w:t>QoS_MON</w:t>
      </w:r>
      <w:proofErr w:type="spellEnd"/>
      <w:r w:rsidRPr="00AF0631">
        <w:t>, identify the following</w:t>
      </w:r>
      <w:r w:rsidR="00C715E5" w:rsidRPr="00AF0631">
        <w:t xml:space="preserve"> </w:t>
      </w:r>
      <w:r w:rsidR="00AD79B2" w:rsidRPr="00AF0631">
        <w:t>pertinent</w:t>
      </w:r>
      <w:r w:rsidRPr="00AF0631">
        <w:t xml:space="preserve"> requirement areas for vertical applications:</w:t>
      </w:r>
    </w:p>
    <w:p w:rsidR="00AF0631" w:rsidRPr="00AF0631" w:rsidRDefault="00AF0631" w:rsidP="00062D74">
      <w:pPr>
        <w:overflowPunct/>
        <w:autoSpaceDE/>
        <w:autoSpaceDN/>
        <w:adjustRightInd/>
        <w:spacing w:after="0"/>
        <w:textAlignment w:val="auto"/>
      </w:pPr>
    </w:p>
    <w:p w:rsidR="00C715E5" w:rsidRPr="00AF0631" w:rsidRDefault="00D9681B" w:rsidP="00062D74">
      <w:pPr>
        <w:pStyle w:val="B1"/>
      </w:pPr>
      <w:r w:rsidRPr="00AF0631">
        <w:t>-</w:t>
      </w:r>
      <w:r w:rsidRPr="00AF0631">
        <w:tab/>
      </w:r>
      <w:proofErr w:type="gramStart"/>
      <w:r w:rsidRPr="00AF0631">
        <w:t>q</w:t>
      </w:r>
      <w:r w:rsidR="00062D74" w:rsidRPr="00AF0631">
        <w:t>uality</w:t>
      </w:r>
      <w:r w:rsidR="00AF0631">
        <w:t>-of-</w:t>
      </w:r>
      <w:r w:rsidR="00C715E5" w:rsidRPr="00AF0631">
        <w:t>service</w:t>
      </w:r>
      <w:proofErr w:type="gramEnd"/>
      <w:r w:rsidR="00C715E5" w:rsidRPr="00AF0631">
        <w:t xml:space="preserve"> monitoring for authorised users (other than the 5G system manager)</w:t>
      </w:r>
      <w:r w:rsidRPr="00AF0631">
        <w:t>; keyword: dependability assurance;</w:t>
      </w:r>
    </w:p>
    <w:p w:rsidR="00F26351" w:rsidRPr="00AF0631" w:rsidRDefault="00F26351" w:rsidP="00062D74">
      <w:pPr>
        <w:pStyle w:val="B1"/>
      </w:pPr>
      <w:r w:rsidRPr="00AF0631">
        <w:t>-</w:t>
      </w:r>
      <w:r w:rsidRPr="00AF0631">
        <w:tab/>
      </w:r>
      <w:proofErr w:type="gramStart"/>
      <w:r w:rsidR="00D9681B" w:rsidRPr="00AF0631">
        <w:t>usage</w:t>
      </w:r>
      <w:proofErr w:type="gramEnd"/>
      <w:r w:rsidR="00D9681B" w:rsidRPr="00AF0631">
        <w:t xml:space="preserve"> of alternative credentials (i.e. not AKA' and neither 5G AKA); key</w:t>
      </w:r>
      <w:r w:rsidR="00AD79B2" w:rsidRPr="00AF0631">
        <w:t xml:space="preserve">word: integration into </w:t>
      </w:r>
      <w:r w:rsidR="00804767">
        <w:t xml:space="preserve">already </w:t>
      </w:r>
      <w:r w:rsidR="00AD79B2" w:rsidRPr="00AF0631">
        <w:t xml:space="preserve">installed </w:t>
      </w:r>
      <w:r w:rsidR="00D9681B" w:rsidRPr="00AF0631">
        <w:t>authentication systems.</w:t>
      </w:r>
    </w:p>
    <w:p w:rsidR="00AB1A4F" w:rsidRDefault="00AB1A4F" w:rsidP="00062D74">
      <w:pPr>
        <w:pStyle w:val="B1"/>
      </w:pPr>
      <w:r w:rsidRPr="00AF0631">
        <w:t>-</w:t>
      </w:r>
      <w:r w:rsidRPr="00AF0631">
        <w:tab/>
      </w:r>
      <w:proofErr w:type="gramStart"/>
      <w:r w:rsidRPr="00AF0631">
        <w:t>support</w:t>
      </w:r>
      <w:proofErr w:type="gramEnd"/>
      <w:r w:rsidRPr="00AF0631">
        <w:t xml:space="preserve"> and provision of lay</w:t>
      </w:r>
      <w:r w:rsidR="00804767">
        <w:t>er-2 (Ethernet) functionalities;</w:t>
      </w:r>
    </w:p>
    <w:p w:rsidR="00804767" w:rsidRPr="00AF0631" w:rsidRDefault="00804767" w:rsidP="00804767">
      <w:pPr>
        <w:pStyle w:val="B1"/>
      </w:pPr>
      <w:r>
        <w:t>-</w:t>
      </w:r>
      <w:r>
        <w:tab/>
      </w:r>
      <w:proofErr w:type="gramStart"/>
      <w:r w:rsidRPr="00AF0631">
        <w:t>ultra-high</w:t>
      </w:r>
      <w:proofErr w:type="gramEnd"/>
      <w:r w:rsidRPr="00AF0631">
        <w:t xml:space="preserve"> communication service availability (end-to-end);</w:t>
      </w:r>
    </w:p>
    <w:p w:rsidR="00AD79B2" w:rsidRPr="00AF0631" w:rsidRDefault="00AB1A4F" w:rsidP="00AB1A4F">
      <w:pPr>
        <w:pStyle w:val="B1"/>
        <w:ind w:left="0" w:firstLine="0"/>
      </w:pPr>
      <w:r w:rsidRPr="00AF0631">
        <w:t xml:space="preserve">Furthermore, there is one requirement </w:t>
      </w:r>
      <w:r w:rsidR="003A2E21" w:rsidRPr="00AF0631">
        <w:t xml:space="preserve">in TR 22.804 </w:t>
      </w:r>
      <w:r w:rsidRPr="00AF0631">
        <w:t xml:space="preserve">for ultra-dependable </w:t>
      </w:r>
      <w:r w:rsidRPr="00AF0631">
        <w:rPr>
          <w:b/>
        </w:rPr>
        <w:t>wired</w:t>
      </w:r>
      <w:r w:rsidRPr="00AF0631">
        <w:t xml:space="preserve"> communication via the 5G system.</w:t>
      </w:r>
    </w:p>
    <w:p w:rsidR="00F26351" w:rsidRPr="00AF0631" w:rsidRDefault="00C715E5" w:rsidP="00C715E5">
      <w:pPr>
        <w:pStyle w:val="B1"/>
        <w:ind w:left="0" w:firstLine="0"/>
      </w:pPr>
      <w:r w:rsidRPr="00AF0631">
        <w:t xml:space="preserve">Also, there are implicit requirements. A </w:t>
      </w:r>
      <w:r w:rsidR="003A2E21" w:rsidRPr="00AF0631">
        <w:t>paramount requirement for Factories of the Future</w:t>
      </w:r>
      <w:r w:rsidR="00F26351" w:rsidRPr="00AF0631">
        <w:t xml:space="preserve"> and critical-infrastructure verticals is the long-time availability of communication technology. The minimum availability is typically 10 years, while some applications even call for 20–30 years. Here, the question is whether chip producers and vendors are willing to provide </w:t>
      </w:r>
      <w:r w:rsidR="003A2E21" w:rsidRPr="00AF0631">
        <w:t xml:space="preserve">and maintain </w:t>
      </w:r>
      <w:r w:rsidR="00C121B4" w:rsidRPr="00AF0631">
        <w:t>EPS</w:t>
      </w:r>
      <w:r w:rsidR="00F26351" w:rsidRPr="00AF0631">
        <w:t xml:space="preserve"> "modules" even beyond 2040.</w:t>
      </w:r>
    </w:p>
    <w:p w:rsidR="00F406CB" w:rsidRPr="00AF0631" w:rsidRDefault="00F26351" w:rsidP="00C715E5">
      <w:pPr>
        <w:pStyle w:val="B1"/>
        <w:ind w:left="0" w:firstLine="0"/>
      </w:pPr>
      <w:r w:rsidRPr="00AF0631">
        <w:t xml:space="preserve">Another aspect </w:t>
      </w:r>
      <w:r w:rsidR="003A2E21" w:rsidRPr="00AF0631">
        <w:t xml:space="preserve">is </w:t>
      </w:r>
      <w:r w:rsidRPr="00AF0631">
        <w:t>bandwidth</w:t>
      </w:r>
      <w:r w:rsidR="003A2E21" w:rsidRPr="00AF0631">
        <w:t>.</w:t>
      </w:r>
      <w:r w:rsidRPr="00AF0631">
        <w:t xml:space="preserve"> Option 3 postulates parallel operation of EUTRA and NR. Will dedicated spectrum (paramount for high communication dependability) be available for both technologies at the same time?</w:t>
      </w:r>
      <w:r w:rsidR="000E406D" w:rsidRPr="00AF0631">
        <w:br w:type="page"/>
      </w:r>
    </w:p>
    <w:p w:rsidR="00201C15" w:rsidRPr="00AF0631" w:rsidRDefault="00201C15" w:rsidP="000958A2"/>
    <w:p w:rsidR="00EF719C" w:rsidRPr="00AF0631" w:rsidRDefault="00EF719C" w:rsidP="00EF719C">
      <w:pPr>
        <w:pStyle w:val="Heading1"/>
      </w:pPr>
      <w:r w:rsidRPr="00AF0631">
        <w:t>3</w:t>
      </w:r>
      <w:r w:rsidRPr="00AF0631">
        <w:tab/>
      </w:r>
      <w:r w:rsidR="00AB1A4F" w:rsidRPr="00AF0631">
        <w:t>Analysis and recommendation</w:t>
      </w:r>
    </w:p>
    <w:p w:rsidR="00364061" w:rsidRPr="00AF0631" w:rsidRDefault="00AB1A4F" w:rsidP="00AB1A4F">
      <w:r w:rsidRPr="00AF0631">
        <w:t xml:space="preserve">Defining service requirements for cyber-physical control application using option 3 </w:t>
      </w:r>
      <w:proofErr w:type="gramStart"/>
      <w:r w:rsidRPr="00AF0631">
        <w:t>request</w:t>
      </w:r>
      <w:proofErr w:type="gramEnd"/>
      <w:r w:rsidRPr="00AF0631">
        <w:t xml:space="preserve"> an in-depth impact and feasibility analysis for the </w:t>
      </w:r>
      <w:r w:rsidR="00C121B4" w:rsidRPr="00AF0631">
        <w:t>EPS</w:t>
      </w:r>
      <w:r w:rsidR="00364061" w:rsidRPr="00AF0631">
        <w:t>, and probably even the RAN</w:t>
      </w:r>
      <w:r w:rsidRPr="00AF0631">
        <w:t xml:space="preserve">. </w:t>
      </w:r>
      <w:r w:rsidR="00540D95" w:rsidRPr="00AF0631">
        <w:t xml:space="preserve">Such an analysis needs to address the complexity and feasibility of an </w:t>
      </w:r>
      <w:r w:rsidR="00C121B4" w:rsidRPr="00AF0631">
        <w:t>EPS</w:t>
      </w:r>
      <w:r w:rsidR="00540D95" w:rsidRPr="00AF0631">
        <w:t xml:space="preserve"> that addresses the requirements above. </w:t>
      </w:r>
    </w:p>
    <w:p w:rsidR="00AB1A4F" w:rsidRPr="00AF0631" w:rsidRDefault="00540D95" w:rsidP="00AB1A4F">
      <w:r w:rsidRPr="00AF0631">
        <w:t xml:space="preserve">We are worried that adding these challenging and "structure-changing" requirements (e.g. Ethernet support) could "break" the </w:t>
      </w:r>
      <w:r w:rsidR="00C121B4" w:rsidRPr="00AF0631">
        <w:t>EPS</w:t>
      </w:r>
      <w:r w:rsidRPr="00AF0631">
        <w:t xml:space="preserve"> or critically deteriorate its usability.</w:t>
      </w:r>
    </w:p>
    <w:p w:rsidR="00540D95" w:rsidRPr="00AF0631" w:rsidRDefault="00804767" w:rsidP="00AB1A4F">
      <w:r>
        <w:t>For these</w:t>
      </w:r>
      <w:r w:rsidR="00540D95" w:rsidRPr="00AF0631">
        <w:t xml:space="preserve"> reason</w:t>
      </w:r>
      <w:r>
        <w:t>s</w:t>
      </w:r>
      <w:r w:rsidR="00540D95" w:rsidRPr="00AF0631">
        <w:t xml:space="preserve">, addressing option </w:t>
      </w:r>
      <w:r w:rsidR="00342076" w:rsidRPr="00AF0631">
        <w:t>3</w:t>
      </w:r>
      <w:r w:rsidR="00540D95" w:rsidRPr="00AF0631">
        <w:t xml:space="preserve"> is</w:t>
      </w:r>
      <w:r w:rsidR="00364061" w:rsidRPr="00AF0631">
        <w:t>, in our opinion,</w:t>
      </w:r>
      <w:r w:rsidR="00540D95" w:rsidRPr="00AF0631">
        <w:t xml:space="preserve"> more</w:t>
      </w:r>
      <w:r w:rsidR="00342076" w:rsidRPr="00AF0631">
        <w:t xml:space="preserve"> than "selecting and copying"</w:t>
      </w:r>
      <w:r w:rsidR="00540D95" w:rsidRPr="00AF0631">
        <w:t xml:space="preserve"> requirements</w:t>
      </w:r>
      <w:r>
        <w:t xml:space="preserve"> for the other options</w:t>
      </w:r>
      <w:r w:rsidR="00342076" w:rsidRPr="00AF0631">
        <w:t>.</w:t>
      </w:r>
      <w:r w:rsidR="00364061" w:rsidRPr="00AF0631">
        <w:t xml:space="preserve"> Such an activity</w:t>
      </w:r>
      <w:r w:rsidR="00540D95" w:rsidRPr="00AF0631">
        <w:t xml:space="preserve"> needs to be conducted in very close co-operation with SA2 and SA3. It </w:t>
      </w:r>
      <w:r w:rsidR="00364061" w:rsidRPr="00AF0631">
        <w:t>will also</w:t>
      </w:r>
      <w:r w:rsidR="00540D95" w:rsidRPr="00AF0631">
        <w:t xml:space="preserve"> necessitate a </w:t>
      </w:r>
      <w:r w:rsidR="00364061" w:rsidRPr="00AF0631">
        <w:t>companion</w:t>
      </w:r>
      <w:r w:rsidR="00540D95" w:rsidRPr="00AF0631">
        <w:t xml:space="preserve"> study item in SA2.</w:t>
      </w:r>
    </w:p>
    <w:p w:rsidR="00364061" w:rsidRDefault="00364061" w:rsidP="00AB1A4F">
      <w:r w:rsidRPr="00AF0631">
        <w:t>S</w:t>
      </w:r>
      <w:r w:rsidR="00540D95" w:rsidRPr="00AF0631">
        <w:t xml:space="preserve">o doing would prohibitively increase the complexity of the </w:t>
      </w:r>
      <w:proofErr w:type="spellStart"/>
      <w:r w:rsidR="00540D95" w:rsidRPr="00AF0631">
        <w:t>cyberCAV</w:t>
      </w:r>
      <w:proofErr w:type="spellEnd"/>
      <w:r w:rsidR="00540D95" w:rsidRPr="00AF0631">
        <w:t xml:space="preserve"> WI and </w:t>
      </w:r>
      <w:r w:rsidRPr="00AF0631">
        <w:t xml:space="preserve">it </w:t>
      </w:r>
      <w:r w:rsidR="00540D95" w:rsidRPr="00AF0631">
        <w:t xml:space="preserve">would probably also jeopardise the target completion </w:t>
      </w:r>
      <w:r w:rsidRPr="00AF0631">
        <w:t xml:space="preserve">date of Q4 2018. </w:t>
      </w:r>
    </w:p>
    <w:p w:rsidR="00804767" w:rsidRPr="00AF0631" w:rsidRDefault="00804767" w:rsidP="00804767">
      <w:r w:rsidRPr="00AF0631">
        <w:t xml:space="preserve">In addition, the </w:t>
      </w:r>
      <w:proofErr w:type="spellStart"/>
      <w:r w:rsidRPr="00AF0631">
        <w:t>QoS_MON</w:t>
      </w:r>
      <w:proofErr w:type="spellEnd"/>
      <w:r w:rsidRPr="00AF0631">
        <w:t xml:space="preserve"> WID would need to be amended so that it also covers option 3.</w:t>
      </w:r>
    </w:p>
    <w:p w:rsidR="000B4ED0" w:rsidRPr="00AF0631" w:rsidRDefault="00364061" w:rsidP="00AB1A4F">
      <w:pPr>
        <w:rPr>
          <w:b/>
        </w:rPr>
      </w:pPr>
      <w:r w:rsidRPr="00AF0631">
        <w:rPr>
          <w:b/>
        </w:rPr>
        <w:t>Therefore</w:t>
      </w:r>
      <w:r w:rsidR="00540D95" w:rsidRPr="00AF0631">
        <w:rPr>
          <w:b/>
        </w:rPr>
        <w:t xml:space="preserve">, </w:t>
      </w:r>
      <w:r w:rsidRPr="00AF0631">
        <w:rPr>
          <w:b/>
        </w:rPr>
        <w:t xml:space="preserve">if there is a </w:t>
      </w:r>
      <w:r w:rsidR="000B4ED0" w:rsidRPr="00AF0631">
        <w:rPr>
          <w:b/>
        </w:rPr>
        <w:t xml:space="preserve">SA-wide </w:t>
      </w:r>
      <w:r w:rsidRPr="00AF0631">
        <w:rPr>
          <w:b/>
        </w:rPr>
        <w:t>consensus that option 3 for cyber-physical control application shall be addressed</w:t>
      </w:r>
      <w:r w:rsidR="00804767">
        <w:rPr>
          <w:b/>
        </w:rPr>
        <w:t xml:space="preserve"> in SA1</w:t>
      </w:r>
      <w:r w:rsidRPr="00AF0631">
        <w:rPr>
          <w:b/>
        </w:rPr>
        <w:t xml:space="preserve">, </w:t>
      </w:r>
      <w:r w:rsidR="000B4ED0" w:rsidRPr="00AF0631">
        <w:rPr>
          <w:b/>
        </w:rPr>
        <w:t>we</w:t>
      </w:r>
      <w:r w:rsidR="0016462C" w:rsidRPr="00AF0631">
        <w:rPr>
          <w:b/>
        </w:rPr>
        <w:t xml:space="preserve"> propose</w:t>
      </w:r>
      <w:r w:rsidR="006A27BF" w:rsidRPr="00AF0631">
        <w:rPr>
          <w:b/>
        </w:rPr>
        <w:t xml:space="preserve"> to</w:t>
      </w:r>
      <w:r w:rsidR="00540D95" w:rsidRPr="00AF0631">
        <w:rPr>
          <w:b/>
        </w:rPr>
        <w:t xml:space="preserve"> </w:t>
      </w:r>
    </w:p>
    <w:p w:rsidR="000B4ED0" w:rsidRPr="00AF0631" w:rsidRDefault="000B4ED0" w:rsidP="000B4ED0">
      <w:pPr>
        <w:pStyle w:val="B1"/>
        <w:rPr>
          <w:b/>
        </w:rPr>
      </w:pPr>
      <w:r w:rsidRPr="00AF0631">
        <w:rPr>
          <w:b/>
        </w:rPr>
        <w:t>-</w:t>
      </w:r>
      <w:r w:rsidRPr="00AF0631">
        <w:rPr>
          <w:b/>
        </w:rPr>
        <w:tab/>
        <w:t xml:space="preserve">create </w:t>
      </w:r>
      <w:r w:rsidR="00540D95" w:rsidRPr="00AF0631">
        <w:rPr>
          <w:b/>
        </w:rPr>
        <w:t xml:space="preserve">a standalone </w:t>
      </w:r>
      <w:proofErr w:type="spellStart"/>
      <w:r w:rsidR="00540D95" w:rsidRPr="00AF0631">
        <w:rPr>
          <w:b/>
        </w:rPr>
        <w:t>cyberCAV</w:t>
      </w:r>
      <w:proofErr w:type="spellEnd"/>
      <w:r w:rsidR="00540D95" w:rsidRPr="00AF0631">
        <w:rPr>
          <w:b/>
        </w:rPr>
        <w:t xml:space="preserve"> mirror WI</w:t>
      </w:r>
      <w:r w:rsidRPr="00AF0631">
        <w:rPr>
          <w:b/>
        </w:rPr>
        <w:t xml:space="preserve"> ("option 3 for cyber-physical control applications");</w:t>
      </w:r>
    </w:p>
    <w:p w:rsidR="00F3079C" w:rsidRPr="00AF0631" w:rsidRDefault="000B4ED0" w:rsidP="000B4ED0">
      <w:pPr>
        <w:pStyle w:val="B1"/>
        <w:rPr>
          <w:b/>
        </w:rPr>
      </w:pPr>
      <w:r w:rsidRPr="00AF0631">
        <w:rPr>
          <w:b/>
        </w:rPr>
        <w:t>-</w:t>
      </w:r>
      <w:r w:rsidRPr="00AF0631">
        <w:rPr>
          <w:b/>
        </w:rPr>
        <w:tab/>
      </w:r>
      <w:r w:rsidR="00364061" w:rsidRPr="00AF0631">
        <w:rPr>
          <w:b/>
        </w:rPr>
        <w:t xml:space="preserve">align the </w:t>
      </w:r>
      <w:proofErr w:type="spellStart"/>
      <w:r w:rsidR="00364061" w:rsidRPr="00AF0631">
        <w:rPr>
          <w:b/>
        </w:rPr>
        <w:t>QoS_MON</w:t>
      </w:r>
      <w:proofErr w:type="spellEnd"/>
      <w:r w:rsidR="00364061" w:rsidRPr="00AF0631">
        <w:rPr>
          <w:b/>
        </w:rPr>
        <w:t xml:space="preserve"> WID (SP-180141)</w:t>
      </w:r>
      <w:r w:rsidR="00540D95" w:rsidRPr="00AF0631">
        <w:rPr>
          <w:b/>
        </w:rPr>
        <w:t xml:space="preserve"> </w:t>
      </w:r>
      <w:r w:rsidRPr="00AF0631">
        <w:rPr>
          <w:b/>
        </w:rPr>
        <w:t xml:space="preserve">with the new </w:t>
      </w:r>
      <w:proofErr w:type="spellStart"/>
      <w:r w:rsidRPr="00AF0631">
        <w:rPr>
          <w:b/>
        </w:rPr>
        <w:t>cyberCAV</w:t>
      </w:r>
      <w:proofErr w:type="spellEnd"/>
      <w:r w:rsidRPr="00AF0631">
        <w:rPr>
          <w:b/>
        </w:rPr>
        <w:t xml:space="preserve"> mirror WI</w:t>
      </w:r>
      <w:r w:rsidR="00804767">
        <w:rPr>
          <w:b/>
        </w:rPr>
        <w:t xml:space="preserve">, or create a </w:t>
      </w:r>
      <w:proofErr w:type="spellStart"/>
      <w:r w:rsidR="00804767">
        <w:rPr>
          <w:b/>
        </w:rPr>
        <w:t>QoS_MON</w:t>
      </w:r>
      <w:proofErr w:type="spellEnd"/>
      <w:r w:rsidR="00804767">
        <w:rPr>
          <w:b/>
        </w:rPr>
        <w:t xml:space="preserve"> mirror WI</w:t>
      </w:r>
      <w:r w:rsidRPr="00AF0631">
        <w:rPr>
          <w:b/>
        </w:rPr>
        <w:t xml:space="preserve">; </w:t>
      </w:r>
    </w:p>
    <w:p w:rsidR="00540D95" w:rsidRPr="00AF0631" w:rsidRDefault="00F3079C" w:rsidP="000B4ED0">
      <w:pPr>
        <w:pStyle w:val="B1"/>
        <w:rPr>
          <w:b/>
        </w:rPr>
      </w:pPr>
      <w:r w:rsidRPr="00AF0631">
        <w:rPr>
          <w:b/>
        </w:rPr>
        <w:t>-</w:t>
      </w:r>
      <w:r w:rsidRPr="00AF0631">
        <w:rPr>
          <w:b/>
        </w:rPr>
        <w:tab/>
      </w:r>
      <w:r w:rsidR="00364061" w:rsidRPr="00AF0631">
        <w:rPr>
          <w:b/>
        </w:rPr>
        <w:t>launch a companion SA2 study item on</w:t>
      </w:r>
      <w:r w:rsidR="00540D95" w:rsidRPr="00AF0631">
        <w:rPr>
          <w:b/>
        </w:rPr>
        <w:t xml:space="preserve"> option 3</w:t>
      </w:r>
      <w:r w:rsidR="00364061" w:rsidRPr="00AF0631">
        <w:rPr>
          <w:b/>
        </w:rPr>
        <w:t xml:space="preserve"> for cyber-physical </w:t>
      </w:r>
      <w:r w:rsidRPr="00AF0631">
        <w:rPr>
          <w:b/>
        </w:rPr>
        <w:t>control applications</w:t>
      </w:r>
      <w:r w:rsidR="00540D95" w:rsidRPr="00AF0631">
        <w:rPr>
          <w:b/>
        </w:rPr>
        <w:t>.</w:t>
      </w:r>
    </w:p>
    <w:sectPr w:rsidR="00540D95" w:rsidRPr="00AF0631" w:rsidSect="00036A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B410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F14" w:rsidRDefault="00E76F14">
      <w:pPr>
        <w:spacing w:after="0"/>
      </w:pPr>
      <w:r>
        <w:separator/>
      </w:r>
    </w:p>
  </w:endnote>
  <w:endnote w:type="continuationSeparator" w:id="0">
    <w:p w:rsidR="00E76F14" w:rsidRDefault="00E76F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F14" w:rsidRDefault="00E76F14">
      <w:pPr>
        <w:spacing w:after="0"/>
      </w:pPr>
      <w:r>
        <w:separator/>
      </w:r>
    </w:p>
  </w:footnote>
  <w:footnote w:type="continuationSeparator" w:id="0">
    <w:p w:rsidR="00E76F14" w:rsidRDefault="00E76F1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502"/>
    <w:multiLevelType w:val="hybridMultilevel"/>
    <w:tmpl w:val="F3E40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186143"/>
    <w:multiLevelType w:val="hybridMultilevel"/>
    <w:tmpl w:val="27D8EFFC"/>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3A2230"/>
    <w:multiLevelType w:val="hybridMultilevel"/>
    <w:tmpl w:val="A5E8536A"/>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5D2DB9"/>
    <w:multiLevelType w:val="hybridMultilevel"/>
    <w:tmpl w:val="C12EAA7A"/>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264937"/>
    <w:multiLevelType w:val="hybridMultilevel"/>
    <w:tmpl w:val="31EE0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ED24B9"/>
    <w:multiLevelType w:val="hybridMultilevel"/>
    <w:tmpl w:val="B34C1410"/>
    <w:lvl w:ilvl="0" w:tplc="AE1ACD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575E7C"/>
    <w:multiLevelType w:val="hybridMultilevel"/>
    <w:tmpl w:val="314EF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173265"/>
    <w:multiLevelType w:val="hybridMultilevel"/>
    <w:tmpl w:val="0A64E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8943BC"/>
    <w:multiLevelType w:val="hybridMultilevel"/>
    <w:tmpl w:val="79F63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8F2B45"/>
    <w:multiLevelType w:val="hybridMultilevel"/>
    <w:tmpl w:val="6B9012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E966D10"/>
    <w:multiLevelType w:val="hybridMultilevel"/>
    <w:tmpl w:val="F7669F82"/>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4B3F5B"/>
    <w:multiLevelType w:val="hybridMultilevel"/>
    <w:tmpl w:val="69A8ED94"/>
    <w:lvl w:ilvl="0" w:tplc="E53028B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FFF5F88"/>
    <w:multiLevelType w:val="hybridMultilevel"/>
    <w:tmpl w:val="6B0AD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033B99"/>
    <w:multiLevelType w:val="hybridMultilevel"/>
    <w:tmpl w:val="57D05CC0"/>
    <w:lvl w:ilvl="0" w:tplc="08090001">
      <w:start w:val="1"/>
      <w:numFmt w:val="bullet"/>
      <w:lvlText w:val=""/>
      <w:lvlJc w:val="left"/>
      <w:pPr>
        <w:ind w:left="3593" w:hanging="360"/>
      </w:pPr>
      <w:rPr>
        <w:rFonts w:ascii="Symbol" w:hAnsi="Symbol" w:hint="default"/>
      </w:rPr>
    </w:lvl>
    <w:lvl w:ilvl="1" w:tplc="08090003" w:tentative="1">
      <w:start w:val="1"/>
      <w:numFmt w:val="bullet"/>
      <w:lvlText w:val="o"/>
      <w:lvlJc w:val="left"/>
      <w:pPr>
        <w:ind w:left="4313" w:hanging="360"/>
      </w:pPr>
      <w:rPr>
        <w:rFonts w:ascii="Courier New" w:hAnsi="Courier New" w:cs="Courier New" w:hint="default"/>
      </w:rPr>
    </w:lvl>
    <w:lvl w:ilvl="2" w:tplc="08090005" w:tentative="1">
      <w:start w:val="1"/>
      <w:numFmt w:val="bullet"/>
      <w:lvlText w:val=""/>
      <w:lvlJc w:val="left"/>
      <w:pPr>
        <w:ind w:left="5033" w:hanging="360"/>
      </w:pPr>
      <w:rPr>
        <w:rFonts w:ascii="Wingdings" w:hAnsi="Wingdings" w:hint="default"/>
      </w:rPr>
    </w:lvl>
    <w:lvl w:ilvl="3" w:tplc="08090001" w:tentative="1">
      <w:start w:val="1"/>
      <w:numFmt w:val="bullet"/>
      <w:lvlText w:val=""/>
      <w:lvlJc w:val="left"/>
      <w:pPr>
        <w:ind w:left="5753" w:hanging="360"/>
      </w:pPr>
      <w:rPr>
        <w:rFonts w:ascii="Symbol" w:hAnsi="Symbol" w:hint="default"/>
      </w:rPr>
    </w:lvl>
    <w:lvl w:ilvl="4" w:tplc="08090003" w:tentative="1">
      <w:start w:val="1"/>
      <w:numFmt w:val="bullet"/>
      <w:lvlText w:val="o"/>
      <w:lvlJc w:val="left"/>
      <w:pPr>
        <w:ind w:left="6473" w:hanging="360"/>
      </w:pPr>
      <w:rPr>
        <w:rFonts w:ascii="Courier New" w:hAnsi="Courier New" w:cs="Courier New" w:hint="default"/>
      </w:rPr>
    </w:lvl>
    <w:lvl w:ilvl="5" w:tplc="08090005" w:tentative="1">
      <w:start w:val="1"/>
      <w:numFmt w:val="bullet"/>
      <w:lvlText w:val=""/>
      <w:lvlJc w:val="left"/>
      <w:pPr>
        <w:ind w:left="7193" w:hanging="360"/>
      </w:pPr>
      <w:rPr>
        <w:rFonts w:ascii="Wingdings" w:hAnsi="Wingdings" w:hint="default"/>
      </w:rPr>
    </w:lvl>
    <w:lvl w:ilvl="6" w:tplc="08090001" w:tentative="1">
      <w:start w:val="1"/>
      <w:numFmt w:val="bullet"/>
      <w:lvlText w:val=""/>
      <w:lvlJc w:val="left"/>
      <w:pPr>
        <w:ind w:left="7913" w:hanging="360"/>
      </w:pPr>
      <w:rPr>
        <w:rFonts w:ascii="Symbol" w:hAnsi="Symbol" w:hint="default"/>
      </w:rPr>
    </w:lvl>
    <w:lvl w:ilvl="7" w:tplc="08090003" w:tentative="1">
      <w:start w:val="1"/>
      <w:numFmt w:val="bullet"/>
      <w:lvlText w:val="o"/>
      <w:lvlJc w:val="left"/>
      <w:pPr>
        <w:ind w:left="8633" w:hanging="360"/>
      </w:pPr>
      <w:rPr>
        <w:rFonts w:ascii="Courier New" w:hAnsi="Courier New" w:cs="Courier New" w:hint="default"/>
      </w:rPr>
    </w:lvl>
    <w:lvl w:ilvl="8" w:tplc="08090005" w:tentative="1">
      <w:start w:val="1"/>
      <w:numFmt w:val="bullet"/>
      <w:lvlText w:val=""/>
      <w:lvlJc w:val="left"/>
      <w:pPr>
        <w:ind w:left="9353" w:hanging="360"/>
      </w:pPr>
      <w:rPr>
        <w:rFonts w:ascii="Wingdings" w:hAnsi="Wingdings" w:hint="default"/>
      </w:rPr>
    </w:lvl>
  </w:abstractNum>
  <w:abstractNum w:abstractNumId="15">
    <w:nsid w:val="525419C4"/>
    <w:multiLevelType w:val="hybridMultilevel"/>
    <w:tmpl w:val="2F16B73C"/>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CF7A55"/>
    <w:multiLevelType w:val="hybridMultilevel"/>
    <w:tmpl w:val="A084819A"/>
    <w:lvl w:ilvl="0" w:tplc="08090001">
      <w:start w:val="1"/>
      <w:numFmt w:val="bullet"/>
      <w:lvlText w:val=""/>
      <w:lvlJc w:val="left"/>
      <w:pPr>
        <w:ind w:left="3593" w:hanging="360"/>
      </w:pPr>
      <w:rPr>
        <w:rFonts w:ascii="Symbol" w:hAnsi="Symbol" w:hint="default"/>
      </w:rPr>
    </w:lvl>
    <w:lvl w:ilvl="1" w:tplc="08090003" w:tentative="1">
      <w:start w:val="1"/>
      <w:numFmt w:val="bullet"/>
      <w:lvlText w:val="o"/>
      <w:lvlJc w:val="left"/>
      <w:pPr>
        <w:ind w:left="4313" w:hanging="360"/>
      </w:pPr>
      <w:rPr>
        <w:rFonts w:ascii="Courier New" w:hAnsi="Courier New" w:cs="Courier New" w:hint="default"/>
      </w:rPr>
    </w:lvl>
    <w:lvl w:ilvl="2" w:tplc="08090005" w:tentative="1">
      <w:start w:val="1"/>
      <w:numFmt w:val="bullet"/>
      <w:lvlText w:val=""/>
      <w:lvlJc w:val="left"/>
      <w:pPr>
        <w:ind w:left="5033" w:hanging="360"/>
      </w:pPr>
      <w:rPr>
        <w:rFonts w:ascii="Wingdings" w:hAnsi="Wingdings" w:hint="default"/>
      </w:rPr>
    </w:lvl>
    <w:lvl w:ilvl="3" w:tplc="08090001" w:tentative="1">
      <w:start w:val="1"/>
      <w:numFmt w:val="bullet"/>
      <w:lvlText w:val=""/>
      <w:lvlJc w:val="left"/>
      <w:pPr>
        <w:ind w:left="5753" w:hanging="360"/>
      </w:pPr>
      <w:rPr>
        <w:rFonts w:ascii="Symbol" w:hAnsi="Symbol" w:hint="default"/>
      </w:rPr>
    </w:lvl>
    <w:lvl w:ilvl="4" w:tplc="08090003" w:tentative="1">
      <w:start w:val="1"/>
      <w:numFmt w:val="bullet"/>
      <w:lvlText w:val="o"/>
      <w:lvlJc w:val="left"/>
      <w:pPr>
        <w:ind w:left="6473" w:hanging="360"/>
      </w:pPr>
      <w:rPr>
        <w:rFonts w:ascii="Courier New" w:hAnsi="Courier New" w:cs="Courier New" w:hint="default"/>
      </w:rPr>
    </w:lvl>
    <w:lvl w:ilvl="5" w:tplc="08090005" w:tentative="1">
      <w:start w:val="1"/>
      <w:numFmt w:val="bullet"/>
      <w:lvlText w:val=""/>
      <w:lvlJc w:val="left"/>
      <w:pPr>
        <w:ind w:left="7193" w:hanging="360"/>
      </w:pPr>
      <w:rPr>
        <w:rFonts w:ascii="Wingdings" w:hAnsi="Wingdings" w:hint="default"/>
      </w:rPr>
    </w:lvl>
    <w:lvl w:ilvl="6" w:tplc="08090001" w:tentative="1">
      <w:start w:val="1"/>
      <w:numFmt w:val="bullet"/>
      <w:lvlText w:val=""/>
      <w:lvlJc w:val="left"/>
      <w:pPr>
        <w:ind w:left="7913" w:hanging="360"/>
      </w:pPr>
      <w:rPr>
        <w:rFonts w:ascii="Symbol" w:hAnsi="Symbol" w:hint="default"/>
      </w:rPr>
    </w:lvl>
    <w:lvl w:ilvl="7" w:tplc="08090003" w:tentative="1">
      <w:start w:val="1"/>
      <w:numFmt w:val="bullet"/>
      <w:lvlText w:val="o"/>
      <w:lvlJc w:val="left"/>
      <w:pPr>
        <w:ind w:left="8633" w:hanging="360"/>
      </w:pPr>
      <w:rPr>
        <w:rFonts w:ascii="Courier New" w:hAnsi="Courier New" w:cs="Courier New" w:hint="default"/>
      </w:rPr>
    </w:lvl>
    <w:lvl w:ilvl="8" w:tplc="08090005" w:tentative="1">
      <w:start w:val="1"/>
      <w:numFmt w:val="bullet"/>
      <w:lvlText w:val=""/>
      <w:lvlJc w:val="left"/>
      <w:pPr>
        <w:ind w:left="9353" w:hanging="360"/>
      </w:pPr>
      <w:rPr>
        <w:rFonts w:ascii="Wingdings" w:hAnsi="Wingdings" w:hint="default"/>
      </w:rPr>
    </w:lvl>
  </w:abstractNum>
  <w:abstractNum w:abstractNumId="17">
    <w:nsid w:val="55B07C9E"/>
    <w:multiLevelType w:val="hybridMultilevel"/>
    <w:tmpl w:val="3698AD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CDF2753"/>
    <w:multiLevelType w:val="hybridMultilevel"/>
    <w:tmpl w:val="9BDCA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2B919A9"/>
    <w:multiLevelType w:val="hybridMultilevel"/>
    <w:tmpl w:val="1F427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54A0A84"/>
    <w:multiLevelType w:val="hybridMultilevel"/>
    <w:tmpl w:val="2346A6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6561CE3"/>
    <w:multiLevelType w:val="hybridMultilevel"/>
    <w:tmpl w:val="3D4E4D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73C1A38"/>
    <w:multiLevelType w:val="hybridMultilevel"/>
    <w:tmpl w:val="6A361478"/>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CF618B"/>
    <w:multiLevelType w:val="hybridMultilevel"/>
    <w:tmpl w:val="C2E8F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D7F4DE3"/>
    <w:multiLevelType w:val="hybridMultilevel"/>
    <w:tmpl w:val="5A1AF832"/>
    <w:lvl w:ilvl="0" w:tplc="E53028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8"/>
  </w:num>
  <w:num w:numId="4">
    <w:abstractNumId w:val="9"/>
  </w:num>
  <w:num w:numId="5">
    <w:abstractNumId w:val="20"/>
  </w:num>
  <w:num w:numId="6">
    <w:abstractNumId w:val="5"/>
  </w:num>
  <w:num w:numId="7">
    <w:abstractNumId w:val="12"/>
  </w:num>
  <w:num w:numId="8">
    <w:abstractNumId w:val="13"/>
  </w:num>
  <w:num w:numId="9">
    <w:abstractNumId w:val="7"/>
  </w:num>
  <w:num w:numId="10">
    <w:abstractNumId w:val="4"/>
  </w:num>
  <w:num w:numId="11">
    <w:abstractNumId w:val="15"/>
  </w:num>
  <w:num w:numId="12">
    <w:abstractNumId w:val="2"/>
  </w:num>
  <w:num w:numId="13">
    <w:abstractNumId w:val="24"/>
  </w:num>
  <w:num w:numId="14">
    <w:abstractNumId w:val="10"/>
  </w:num>
  <w:num w:numId="15">
    <w:abstractNumId w:val="17"/>
  </w:num>
  <w:num w:numId="16">
    <w:abstractNumId w:val="21"/>
  </w:num>
  <w:num w:numId="17">
    <w:abstractNumId w:val="1"/>
  </w:num>
  <w:num w:numId="18">
    <w:abstractNumId w:val="8"/>
  </w:num>
  <w:num w:numId="19">
    <w:abstractNumId w:val="22"/>
  </w:num>
  <w:num w:numId="20">
    <w:abstractNumId w:val="0"/>
  </w:num>
  <w:num w:numId="21">
    <w:abstractNumId w:val="6"/>
  </w:num>
  <w:num w:numId="22">
    <w:abstractNumId w:val="3"/>
  </w:num>
  <w:num w:numId="23">
    <w:abstractNumId w:val="19"/>
  </w:num>
  <w:num w:numId="24">
    <w:abstractNumId w:val="14"/>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Murphy">
    <w15:presenceInfo w15:providerId="AD" w15:userId="S-1-5-21-2221821143-2164542086-2838313198-22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88601D"/>
    <w:rsid w:val="00001EA8"/>
    <w:rsid w:val="000151A2"/>
    <w:rsid w:val="00023F55"/>
    <w:rsid w:val="00036A12"/>
    <w:rsid w:val="00052BB5"/>
    <w:rsid w:val="00052E7E"/>
    <w:rsid w:val="000555AC"/>
    <w:rsid w:val="00055E99"/>
    <w:rsid w:val="000569DA"/>
    <w:rsid w:val="00056ED1"/>
    <w:rsid w:val="00060C1A"/>
    <w:rsid w:val="00062D74"/>
    <w:rsid w:val="0006302E"/>
    <w:rsid w:val="00065988"/>
    <w:rsid w:val="0007108C"/>
    <w:rsid w:val="00092392"/>
    <w:rsid w:val="000958A2"/>
    <w:rsid w:val="000B4ED0"/>
    <w:rsid w:val="000D2C43"/>
    <w:rsid w:val="000D7C16"/>
    <w:rsid w:val="000E1500"/>
    <w:rsid w:val="000E24EF"/>
    <w:rsid w:val="000E406D"/>
    <w:rsid w:val="000F25DD"/>
    <w:rsid w:val="00142C8E"/>
    <w:rsid w:val="001525C8"/>
    <w:rsid w:val="0015484E"/>
    <w:rsid w:val="00160E2F"/>
    <w:rsid w:val="0016462C"/>
    <w:rsid w:val="00175237"/>
    <w:rsid w:val="00190A47"/>
    <w:rsid w:val="001A6553"/>
    <w:rsid w:val="001E14C9"/>
    <w:rsid w:val="001F1907"/>
    <w:rsid w:val="00201C15"/>
    <w:rsid w:val="00223C63"/>
    <w:rsid w:val="00232D8D"/>
    <w:rsid w:val="00241E82"/>
    <w:rsid w:val="00257338"/>
    <w:rsid w:val="0026007E"/>
    <w:rsid w:val="00260FEA"/>
    <w:rsid w:val="00273375"/>
    <w:rsid w:val="002B03DA"/>
    <w:rsid w:val="002B54ED"/>
    <w:rsid w:val="002F4DEF"/>
    <w:rsid w:val="00323920"/>
    <w:rsid w:val="003246BF"/>
    <w:rsid w:val="0033127E"/>
    <w:rsid w:val="00332AEA"/>
    <w:rsid w:val="00340325"/>
    <w:rsid w:val="00342076"/>
    <w:rsid w:val="00351361"/>
    <w:rsid w:val="00363279"/>
    <w:rsid w:val="0036330A"/>
    <w:rsid w:val="00364061"/>
    <w:rsid w:val="003754F3"/>
    <w:rsid w:val="003775B5"/>
    <w:rsid w:val="00377A09"/>
    <w:rsid w:val="003811CC"/>
    <w:rsid w:val="003A2E21"/>
    <w:rsid w:val="003A54FD"/>
    <w:rsid w:val="003A72EA"/>
    <w:rsid w:val="003B353D"/>
    <w:rsid w:val="003E241D"/>
    <w:rsid w:val="00400400"/>
    <w:rsid w:val="00401F77"/>
    <w:rsid w:val="00414F04"/>
    <w:rsid w:val="00415A20"/>
    <w:rsid w:val="00431F19"/>
    <w:rsid w:val="00465A24"/>
    <w:rsid w:val="004853DE"/>
    <w:rsid w:val="0049172B"/>
    <w:rsid w:val="004B262B"/>
    <w:rsid w:val="00510D51"/>
    <w:rsid w:val="00515802"/>
    <w:rsid w:val="00516C54"/>
    <w:rsid w:val="00536DA5"/>
    <w:rsid w:val="00537DC2"/>
    <w:rsid w:val="00540D95"/>
    <w:rsid w:val="005430D0"/>
    <w:rsid w:val="005579B2"/>
    <w:rsid w:val="00563D28"/>
    <w:rsid w:val="005755BA"/>
    <w:rsid w:val="00591EA7"/>
    <w:rsid w:val="005A02EA"/>
    <w:rsid w:val="005B2ABC"/>
    <w:rsid w:val="006451E5"/>
    <w:rsid w:val="00660FB2"/>
    <w:rsid w:val="0067264F"/>
    <w:rsid w:val="006744DD"/>
    <w:rsid w:val="006A27BF"/>
    <w:rsid w:val="006A657C"/>
    <w:rsid w:val="006B36BE"/>
    <w:rsid w:val="006C16B5"/>
    <w:rsid w:val="006C7D2B"/>
    <w:rsid w:val="00702C5B"/>
    <w:rsid w:val="007075C6"/>
    <w:rsid w:val="0071107C"/>
    <w:rsid w:val="007128B4"/>
    <w:rsid w:val="00722D9F"/>
    <w:rsid w:val="00724D9F"/>
    <w:rsid w:val="00726B85"/>
    <w:rsid w:val="00726F05"/>
    <w:rsid w:val="00734E34"/>
    <w:rsid w:val="00736CE2"/>
    <w:rsid w:val="00772FCB"/>
    <w:rsid w:val="0077481E"/>
    <w:rsid w:val="00792CE1"/>
    <w:rsid w:val="00793A8F"/>
    <w:rsid w:val="00796110"/>
    <w:rsid w:val="00797AAD"/>
    <w:rsid w:val="007A55B9"/>
    <w:rsid w:val="007B2377"/>
    <w:rsid w:val="007B2C0A"/>
    <w:rsid w:val="007B5DD3"/>
    <w:rsid w:val="007B786A"/>
    <w:rsid w:val="007C4BAF"/>
    <w:rsid w:val="008040CD"/>
    <w:rsid w:val="00804767"/>
    <w:rsid w:val="008068B5"/>
    <w:rsid w:val="00806BBD"/>
    <w:rsid w:val="00813870"/>
    <w:rsid w:val="008155DF"/>
    <w:rsid w:val="008156B7"/>
    <w:rsid w:val="00816E6A"/>
    <w:rsid w:val="00860214"/>
    <w:rsid w:val="0088601D"/>
    <w:rsid w:val="008868E1"/>
    <w:rsid w:val="00892F06"/>
    <w:rsid w:val="00893E66"/>
    <w:rsid w:val="008A517D"/>
    <w:rsid w:val="008D6BA6"/>
    <w:rsid w:val="008E016E"/>
    <w:rsid w:val="008F0991"/>
    <w:rsid w:val="008F2584"/>
    <w:rsid w:val="009044A8"/>
    <w:rsid w:val="0093366F"/>
    <w:rsid w:val="0094540F"/>
    <w:rsid w:val="00952BA0"/>
    <w:rsid w:val="00975264"/>
    <w:rsid w:val="009814AF"/>
    <w:rsid w:val="00987CF9"/>
    <w:rsid w:val="00997D92"/>
    <w:rsid w:val="009A02C9"/>
    <w:rsid w:val="009B3006"/>
    <w:rsid w:val="009B52AD"/>
    <w:rsid w:val="009B692C"/>
    <w:rsid w:val="009C083D"/>
    <w:rsid w:val="009C33BA"/>
    <w:rsid w:val="009D03B9"/>
    <w:rsid w:val="009E5911"/>
    <w:rsid w:val="009F43EB"/>
    <w:rsid w:val="00A04681"/>
    <w:rsid w:val="00A06279"/>
    <w:rsid w:val="00A21BF7"/>
    <w:rsid w:val="00A4035A"/>
    <w:rsid w:val="00A578DE"/>
    <w:rsid w:val="00A6432F"/>
    <w:rsid w:val="00A67351"/>
    <w:rsid w:val="00A72AAD"/>
    <w:rsid w:val="00AB0FB6"/>
    <w:rsid w:val="00AB1A4F"/>
    <w:rsid w:val="00AB42F4"/>
    <w:rsid w:val="00AB6133"/>
    <w:rsid w:val="00AC0B78"/>
    <w:rsid w:val="00AD79B2"/>
    <w:rsid w:val="00AE7B34"/>
    <w:rsid w:val="00AF0631"/>
    <w:rsid w:val="00B046F0"/>
    <w:rsid w:val="00B11958"/>
    <w:rsid w:val="00B21FA7"/>
    <w:rsid w:val="00B27CEC"/>
    <w:rsid w:val="00B319B1"/>
    <w:rsid w:val="00B43A93"/>
    <w:rsid w:val="00B52563"/>
    <w:rsid w:val="00B73217"/>
    <w:rsid w:val="00B73E40"/>
    <w:rsid w:val="00B77491"/>
    <w:rsid w:val="00B94E61"/>
    <w:rsid w:val="00BC6F2E"/>
    <w:rsid w:val="00BD55BC"/>
    <w:rsid w:val="00C121B4"/>
    <w:rsid w:val="00C4341E"/>
    <w:rsid w:val="00C46C25"/>
    <w:rsid w:val="00C47078"/>
    <w:rsid w:val="00C641A5"/>
    <w:rsid w:val="00C715E5"/>
    <w:rsid w:val="00C72A66"/>
    <w:rsid w:val="00C73D3A"/>
    <w:rsid w:val="00C87133"/>
    <w:rsid w:val="00CA1ECD"/>
    <w:rsid w:val="00CD67DB"/>
    <w:rsid w:val="00CE36AC"/>
    <w:rsid w:val="00D00FCD"/>
    <w:rsid w:val="00D151B9"/>
    <w:rsid w:val="00D311B8"/>
    <w:rsid w:val="00D452C6"/>
    <w:rsid w:val="00D47BE9"/>
    <w:rsid w:val="00D90BA0"/>
    <w:rsid w:val="00D9681B"/>
    <w:rsid w:val="00DC0E1E"/>
    <w:rsid w:val="00DC2D89"/>
    <w:rsid w:val="00DC5AFA"/>
    <w:rsid w:val="00DD58D1"/>
    <w:rsid w:val="00DD6911"/>
    <w:rsid w:val="00DE61E1"/>
    <w:rsid w:val="00DF084B"/>
    <w:rsid w:val="00DF45AA"/>
    <w:rsid w:val="00DF4A3E"/>
    <w:rsid w:val="00E11474"/>
    <w:rsid w:val="00E36E6E"/>
    <w:rsid w:val="00E57BFC"/>
    <w:rsid w:val="00E604DB"/>
    <w:rsid w:val="00E70AA7"/>
    <w:rsid w:val="00E76F14"/>
    <w:rsid w:val="00EA1711"/>
    <w:rsid w:val="00EB114E"/>
    <w:rsid w:val="00EB1C48"/>
    <w:rsid w:val="00EC07EC"/>
    <w:rsid w:val="00ED18A5"/>
    <w:rsid w:val="00ED266E"/>
    <w:rsid w:val="00EE0D1F"/>
    <w:rsid w:val="00EF6BEF"/>
    <w:rsid w:val="00EF719C"/>
    <w:rsid w:val="00F17447"/>
    <w:rsid w:val="00F20FD2"/>
    <w:rsid w:val="00F26351"/>
    <w:rsid w:val="00F3079C"/>
    <w:rsid w:val="00F406CB"/>
    <w:rsid w:val="00F44ECB"/>
    <w:rsid w:val="00F52FDB"/>
    <w:rsid w:val="00F55375"/>
    <w:rsid w:val="00F604EA"/>
    <w:rsid w:val="00F62114"/>
    <w:rsid w:val="00F632E4"/>
    <w:rsid w:val="00F73AB6"/>
    <w:rsid w:val="00FC24E8"/>
    <w:rsid w:val="00FD4FAC"/>
    <w:rsid w:val="00FF2E40"/>
    <w:rsid w:val="00FF648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B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D311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11B8"/>
    <w:pPr>
      <w:pBdr>
        <w:top w:val="none" w:sz="0" w:space="0" w:color="auto"/>
      </w:pBdr>
      <w:spacing w:before="180"/>
      <w:outlineLvl w:val="1"/>
    </w:pPr>
    <w:rPr>
      <w:sz w:val="32"/>
    </w:rPr>
  </w:style>
  <w:style w:type="paragraph" w:styleId="Heading3">
    <w:name w:val="heading 3"/>
    <w:basedOn w:val="Heading2"/>
    <w:next w:val="Normal"/>
    <w:qFormat/>
    <w:rsid w:val="00D311B8"/>
    <w:pPr>
      <w:spacing w:before="120"/>
      <w:outlineLvl w:val="2"/>
    </w:pPr>
    <w:rPr>
      <w:sz w:val="28"/>
    </w:rPr>
  </w:style>
  <w:style w:type="paragraph" w:styleId="Heading4">
    <w:name w:val="heading 4"/>
    <w:basedOn w:val="Heading3"/>
    <w:next w:val="Normal"/>
    <w:qFormat/>
    <w:rsid w:val="00D311B8"/>
    <w:pPr>
      <w:ind w:left="1418" w:hanging="1418"/>
      <w:outlineLvl w:val="3"/>
    </w:pPr>
    <w:rPr>
      <w:sz w:val="24"/>
    </w:rPr>
  </w:style>
  <w:style w:type="paragraph" w:styleId="Heading5">
    <w:name w:val="heading 5"/>
    <w:basedOn w:val="Heading4"/>
    <w:next w:val="Normal"/>
    <w:qFormat/>
    <w:rsid w:val="00D311B8"/>
    <w:pPr>
      <w:ind w:left="1701" w:hanging="1701"/>
      <w:outlineLvl w:val="4"/>
    </w:pPr>
    <w:rPr>
      <w:sz w:val="22"/>
    </w:rPr>
  </w:style>
  <w:style w:type="paragraph" w:styleId="Heading6">
    <w:name w:val="heading 6"/>
    <w:basedOn w:val="H6"/>
    <w:next w:val="Normal"/>
    <w:qFormat/>
    <w:rsid w:val="00D311B8"/>
    <w:pPr>
      <w:outlineLvl w:val="5"/>
    </w:pPr>
  </w:style>
  <w:style w:type="paragraph" w:styleId="Heading7">
    <w:name w:val="heading 7"/>
    <w:basedOn w:val="H6"/>
    <w:next w:val="Normal"/>
    <w:qFormat/>
    <w:rsid w:val="00D311B8"/>
    <w:pPr>
      <w:outlineLvl w:val="6"/>
    </w:pPr>
  </w:style>
  <w:style w:type="paragraph" w:styleId="Heading8">
    <w:name w:val="heading 8"/>
    <w:basedOn w:val="Heading1"/>
    <w:next w:val="Normal"/>
    <w:qFormat/>
    <w:rsid w:val="00D311B8"/>
    <w:pPr>
      <w:ind w:left="0" w:firstLine="0"/>
      <w:outlineLvl w:val="7"/>
    </w:pPr>
  </w:style>
  <w:style w:type="paragraph" w:styleId="Heading9">
    <w:name w:val="heading 9"/>
    <w:basedOn w:val="Heading8"/>
    <w:next w:val="Normal"/>
    <w:qFormat/>
    <w:rsid w:val="00D311B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1B8"/>
    <w:pPr>
      <w:spacing w:before="180"/>
      <w:ind w:left="2693" w:hanging="2693"/>
    </w:pPr>
    <w:rPr>
      <w:b/>
    </w:rPr>
  </w:style>
  <w:style w:type="paragraph" w:styleId="TOC1">
    <w:name w:val="toc 1"/>
    <w:semiHidden/>
    <w:rsid w:val="00D311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311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311B8"/>
    <w:pPr>
      <w:ind w:left="1701" w:hanging="1701"/>
    </w:pPr>
  </w:style>
  <w:style w:type="paragraph" w:styleId="TOC4">
    <w:name w:val="toc 4"/>
    <w:basedOn w:val="TOC3"/>
    <w:semiHidden/>
    <w:rsid w:val="00D311B8"/>
    <w:pPr>
      <w:ind w:left="1418" w:hanging="1418"/>
    </w:pPr>
  </w:style>
  <w:style w:type="paragraph" w:styleId="TOC3">
    <w:name w:val="toc 3"/>
    <w:basedOn w:val="TOC2"/>
    <w:semiHidden/>
    <w:rsid w:val="00D311B8"/>
    <w:pPr>
      <w:ind w:left="1134" w:hanging="1134"/>
    </w:pPr>
  </w:style>
  <w:style w:type="paragraph" w:styleId="TOC2">
    <w:name w:val="toc 2"/>
    <w:basedOn w:val="TOC1"/>
    <w:semiHidden/>
    <w:rsid w:val="00D311B8"/>
    <w:pPr>
      <w:keepNext w:val="0"/>
      <w:spacing w:before="0"/>
      <w:ind w:left="851" w:hanging="851"/>
    </w:pPr>
    <w:rPr>
      <w:sz w:val="20"/>
    </w:rPr>
  </w:style>
  <w:style w:type="paragraph" w:styleId="Index2">
    <w:name w:val="index 2"/>
    <w:basedOn w:val="Index1"/>
    <w:semiHidden/>
    <w:rsid w:val="00D311B8"/>
    <w:pPr>
      <w:ind w:left="284"/>
    </w:pPr>
  </w:style>
  <w:style w:type="paragraph" w:styleId="Index1">
    <w:name w:val="index 1"/>
    <w:basedOn w:val="Normal"/>
    <w:semiHidden/>
    <w:rsid w:val="00D311B8"/>
    <w:pPr>
      <w:keepLines/>
      <w:spacing w:after="0"/>
    </w:pPr>
  </w:style>
  <w:style w:type="paragraph" w:customStyle="1" w:styleId="ZH">
    <w:name w:val="ZH"/>
    <w:rsid w:val="00D311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311B8"/>
    <w:pPr>
      <w:outlineLvl w:val="9"/>
    </w:pPr>
  </w:style>
  <w:style w:type="paragraph" w:styleId="ListNumber2">
    <w:name w:val="List Number 2"/>
    <w:basedOn w:val="ListNumber"/>
    <w:semiHidden/>
    <w:rsid w:val="00D311B8"/>
    <w:pPr>
      <w:ind w:left="851"/>
    </w:pPr>
  </w:style>
  <w:style w:type="paragraph" w:styleId="Header">
    <w:name w:val="header"/>
    <w:semiHidden/>
    <w:rsid w:val="00D311B8"/>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D311B8"/>
    <w:rPr>
      <w:b/>
      <w:position w:val="6"/>
      <w:sz w:val="16"/>
    </w:rPr>
  </w:style>
  <w:style w:type="paragraph" w:styleId="FootnoteText">
    <w:name w:val="footnote text"/>
    <w:basedOn w:val="Normal"/>
    <w:semiHidden/>
    <w:rsid w:val="00D311B8"/>
    <w:pPr>
      <w:keepLines/>
      <w:spacing w:after="0"/>
      <w:ind w:left="454" w:hanging="454"/>
    </w:pPr>
    <w:rPr>
      <w:sz w:val="16"/>
    </w:rPr>
  </w:style>
  <w:style w:type="paragraph" w:customStyle="1" w:styleId="TAH">
    <w:name w:val="TAH"/>
    <w:basedOn w:val="TAC"/>
    <w:rsid w:val="00D311B8"/>
    <w:rPr>
      <w:b/>
    </w:rPr>
  </w:style>
  <w:style w:type="paragraph" w:customStyle="1" w:styleId="TAC">
    <w:name w:val="TAC"/>
    <w:basedOn w:val="TAL"/>
    <w:rsid w:val="00D311B8"/>
    <w:pPr>
      <w:jc w:val="center"/>
    </w:pPr>
  </w:style>
  <w:style w:type="paragraph" w:customStyle="1" w:styleId="TF">
    <w:name w:val="TF"/>
    <w:basedOn w:val="TH"/>
    <w:rsid w:val="00D311B8"/>
    <w:pPr>
      <w:keepNext w:val="0"/>
      <w:spacing w:before="0" w:after="240"/>
    </w:pPr>
  </w:style>
  <w:style w:type="paragraph" w:customStyle="1" w:styleId="NO">
    <w:name w:val="NO"/>
    <w:basedOn w:val="Normal"/>
    <w:rsid w:val="00D311B8"/>
    <w:pPr>
      <w:keepLines/>
      <w:ind w:left="1135" w:hanging="851"/>
    </w:pPr>
  </w:style>
  <w:style w:type="paragraph" w:styleId="TOC9">
    <w:name w:val="toc 9"/>
    <w:basedOn w:val="TOC8"/>
    <w:semiHidden/>
    <w:rsid w:val="00D311B8"/>
    <w:pPr>
      <w:ind w:left="1418" w:hanging="1418"/>
    </w:pPr>
  </w:style>
  <w:style w:type="paragraph" w:customStyle="1" w:styleId="EX">
    <w:name w:val="EX"/>
    <w:basedOn w:val="Normal"/>
    <w:rsid w:val="00D311B8"/>
    <w:pPr>
      <w:keepLines/>
      <w:ind w:left="1702" w:hanging="1418"/>
    </w:pPr>
  </w:style>
  <w:style w:type="paragraph" w:customStyle="1" w:styleId="FP">
    <w:name w:val="FP"/>
    <w:basedOn w:val="Normal"/>
    <w:rsid w:val="00D311B8"/>
    <w:pPr>
      <w:spacing w:after="0"/>
    </w:pPr>
  </w:style>
  <w:style w:type="paragraph" w:customStyle="1" w:styleId="LD">
    <w:name w:val="LD"/>
    <w:rsid w:val="00D311B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311B8"/>
    <w:pPr>
      <w:spacing w:after="0"/>
    </w:pPr>
  </w:style>
  <w:style w:type="paragraph" w:customStyle="1" w:styleId="EW">
    <w:name w:val="EW"/>
    <w:basedOn w:val="EX"/>
    <w:rsid w:val="00D311B8"/>
    <w:pPr>
      <w:spacing w:after="0"/>
    </w:pPr>
  </w:style>
  <w:style w:type="paragraph" w:styleId="TOC6">
    <w:name w:val="toc 6"/>
    <w:basedOn w:val="TOC5"/>
    <w:next w:val="Normal"/>
    <w:semiHidden/>
    <w:rsid w:val="00D311B8"/>
    <w:pPr>
      <w:ind w:left="1985" w:hanging="1985"/>
    </w:pPr>
  </w:style>
  <w:style w:type="paragraph" w:styleId="TOC7">
    <w:name w:val="toc 7"/>
    <w:basedOn w:val="TOC6"/>
    <w:next w:val="Normal"/>
    <w:semiHidden/>
    <w:rsid w:val="00D311B8"/>
    <w:pPr>
      <w:ind w:left="2268" w:hanging="2268"/>
    </w:pPr>
  </w:style>
  <w:style w:type="paragraph" w:styleId="ListBullet2">
    <w:name w:val="List Bullet 2"/>
    <w:basedOn w:val="ListBullet"/>
    <w:semiHidden/>
    <w:rsid w:val="00D311B8"/>
    <w:pPr>
      <w:ind w:left="851"/>
    </w:pPr>
  </w:style>
  <w:style w:type="paragraph" w:styleId="ListBullet3">
    <w:name w:val="List Bullet 3"/>
    <w:basedOn w:val="ListBullet2"/>
    <w:semiHidden/>
    <w:rsid w:val="00D311B8"/>
    <w:pPr>
      <w:ind w:left="1135"/>
    </w:pPr>
  </w:style>
  <w:style w:type="paragraph" w:styleId="ListNumber">
    <w:name w:val="List Number"/>
    <w:basedOn w:val="List"/>
    <w:semiHidden/>
    <w:rsid w:val="00D311B8"/>
  </w:style>
  <w:style w:type="paragraph" w:customStyle="1" w:styleId="EQ">
    <w:name w:val="EQ"/>
    <w:basedOn w:val="Normal"/>
    <w:next w:val="Normal"/>
    <w:rsid w:val="00D311B8"/>
    <w:pPr>
      <w:keepLines/>
      <w:tabs>
        <w:tab w:val="center" w:pos="4536"/>
        <w:tab w:val="right" w:pos="9072"/>
      </w:tabs>
    </w:pPr>
    <w:rPr>
      <w:noProof/>
    </w:rPr>
  </w:style>
  <w:style w:type="paragraph" w:customStyle="1" w:styleId="TH">
    <w:name w:val="TH"/>
    <w:basedOn w:val="Normal"/>
    <w:rsid w:val="00D311B8"/>
    <w:pPr>
      <w:keepNext/>
      <w:keepLines/>
      <w:spacing w:before="60"/>
      <w:jc w:val="center"/>
    </w:pPr>
    <w:rPr>
      <w:rFonts w:ascii="Arial" w:hAnsi="Arial"/>
      <w:b/>
    </w:rPr>
  </w:style>
  <w:style w:type="paragraph" w:customStyle="1" w:styleId="NF">
    <w:name w:val="NF"/>
    <w:basedOn w:val="NO"/>
    <w:rsid w:val="00D311B8"/>
    <w:pPr>
      <w:keepNext/>
      <w:spacing w:after="0"/>
    </w:pPr>
    <w:rPr>
      <w:rFonts w:ascii="Arial" w:hAnsi="Arial"/>
      <w:sz w:val="18"/>
    </w:rPr>
  </w:style>
  <w:style w:type="paragraph" w:customStyle="1" w:styleId="PL">
    <w:name w:val="PL"/>
    <w:rsid w:val="00D3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311B8"/>
    <w:pPr>
      <w:jc w:val="right"/>
    </w:pPr>
  </w:style>
  <w:style w:type="paragraph" w:customStyle="1" w:styleId="H6">
    <w:name w:val="H6"/>
    <w:basedOn w:val="Heading5"/>
    <w:next w:val="Normal"/>
    <w:rsid w:val="00D311B8"/>
    <w:pPr>
      <w:ind w:left="1985" w:hanging="1985"/>
      <w:outlineLvl w:val="9"/>
    </w:pPr>
    <w:rPr>
      <w:sz w:val="20"/>
    </w:rPr>
  </w:style>
  <w:style w:type="paragraph" w:customStyle="1" w:styleId="TAN">
    <w:name w:val="TAN"/>
    <w:basedOn w:val="TAL"/>
    <w:rsid w:val="00D311B8"/>
    <w:pPr>
      <w:ind w:left="851" w:hanging="851"/>
    </w:pPr>
  </w:style>
  <w:style w:type="paragraph" w:customStyle="1" w:styleId="TAL">
    <w:name w:val="TAL"/>
    <w:basedOn w:val="Normal"/>
    <w:rsid w:val="00D311B8"/>
    <w:pPr>
      <w:keepNext/>
      <w:keepLines/>
      <w:spacing w:after="0"/>
    </w:pPr>
    <w:rPr>
      <w:rFonts w:ascii="Arial" w:hAnsi="Arial"/>
      <w:sz w:val="18"/>
    </w:rPr>
  </w:style>
  <w:style w:type="paragraph" w:customStyle="1" w:styleId="ZA">
    <w:name w:val="ZA"/>
    <w:rsid w:val="00D311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11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311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311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311B8"/>
    <w:pPr>
      <w:framePr w:wrap="notBeside" w:y="16161"/>
    </w:pPr>
  </w:style>
  <w:style w:type="character" w:customStyle="1" w:styleId="ZGSM">
    <w:name w:val="ZGSM"/>
    <w:rsid w:val="00D311B8"/>
  </w:style>
  <w:style w:type="paragraph" w:styleId="List2">
    <w:name w:val="List 2"/>
    <w:basedOn w:val="List"/>
    <w:semiHidden/>
    <w:rsid w:val="00D311B8"/>
    <w:pPr>
      <w:ind w:left="851"/>
    </w:pPr>
  </w:style>
  <w:style w:type="paragraph" w:customStyle="1" w:styleId="ZG">
    <w:name w:val="ZG"/>
    <w:rsid w:val="00D311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311B8"/>
    <w:pPr>
      <w:ind w:left="1135"/>
    </w:pPr>
  </w:style>
  <w:style w:type="paragraph" w:styleId="List4">
    <w:name w:val="List 4"/>
    <w:basedOn w:val="List3"/>
    <w:semiHidden/>
    <w:rsid w:val="00D311B8"/>
    <w:pPr>
      <w:ind w:left="1418"/>
    </w:pPr>
  </w:style>
  <w:style w:type="paragraph" w:styleId="List5">
    <w:name w:val="List 5"/>
    <w:basedOn w:val="List4"/>
    <w:semiHidden/>
    <w:rsid w:val="00D311B8"/>
    <w:pPr>
      <w:ind w:left="1702"/>
    </w:pPr>
  </w:style>
  <w:style w:type="paragraph" w:customStyle="1" w:styleId="EditorsNote">
    <w:name w:val="Editor's Note"/>
    <w:basedOn w:val="NO"/>
    <w:rsid w:val="00D311B8"/>
    <w:rPr>
      <w:color w:val="FF0000"/>
    </w:rPr>
  </w:style>
  <w:style w:type="paragraph" w:styleId="List">
    <w:name w:val="List"/>
    <w:basedOn w:val="Normal"/>
    <w:semiHidden/>
    <w:rsid w:val="00D311B8"/>
    <w:pPr>
      <w:ind w:left="568" w:hanging="284"/>
    </w:pPr>
  </w:style>
  <w:style w:type="paragraph" w:styleId="ListBullet">
    <w:name w:val="List Bullet"/>
    <w:basedOn w:val="List"/>
    <w:semiHidden/>
    <w:rsid w:val="00D311B8"/>
  </w:style>
  <w:style w:type="paragraph" w:styleId="ListBullet4">
    <w:name w:val="List Bullet 4"/>
    <w:basedOn w:val="ListBullet3"/>
    <w:semiHidden/>
    <w:rsid w:val="00D311B8"/>
    <w:pPr>
      <w:ind w:left="1418"/>
    </w:pPr>
  </w:style>
  <w:style w:type="paragraph" w:styleId="ListBullet5">
    <w:name w:val="List Bullet 5"/>
    <w:basedOn w:val="ListBullet4"/>
    <w:semiHidden/>
    <w:rsid w:val="00D311B8"/>
    <w:pPr>
      <w:ind w:left="1702"/>
    </w:pPr>
  </w:style>
  <w:style w:type="paragraph" w:customStyle="1" w:styleId="B1">
    <w:name w:val="B1"/>
    <w:basedOn w:val="List"/>
    <w:rsid w:val="00D311B8"/>
  </w:style>
  <w:style w:type="paragraph" w:customStyle="1" w:styleId="B2">
    <w:name w:val="B2"/>
    <w:basedOn w:val="List2"/>
    <w:rsid w:val="00D311B8"/>
  </w:style>
  <w:style w:type="paragraph" w:customStyle="1" w:styleId="B3">
    <w:name w:val="B3"/>
    <w:basedOn w:val="List3"/>
    <w:rsid w:val="00D311B8"/>
  </w:style>
  <w:style w:type="paragraph" w:customStyle="1" w:styleId="B4">
    <w:name w:val="B4"/>
    <w:basedOn w:val="List4"/>
    <w:rsid w:val="00D311B8"/>
  </w:style>
  <w:style w:type="paragraph" w:customStyle="1" w:styleId="B5">
    <w:name w:val="B5"/>
    <w:basedOn w:val="List5"/>
    <w:rsid w:val="00D311B8"/>
  </w:style>
  <w:style w:type="paragraph" w:styleId="Footer">
    <w:name w:val="footer"/>
    <w:basedOn w:val="Header"/>
    <w:semiHidden/>
    <w:rsid w:val="00D311B8"/>
    <w:pPr>
      <w:jc w:val="center"/>
    </w:pPr>
    <w:rPr>
      <w:i/>
    </w:rPr>
  </w:style>
  <w:style w:type="paragraph" w:customStyle="1" w:styleId="ZTD">
    <w:name w:val="ZTD"/>
    <w:basedOn w:val="ZB"/>
    <w:rsid w:val="00D311B8"/>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722D9F"/>
    <w:rPr>
      <w:color w:val="954F72"/>
      <w:u w:val="single"/>
    </w:rPr>
  </w:style>
  <w:style w:type="paragraph" w:styleId="ListParagraph">
    <w:name w:val="List Paragraph"/>
    <w:basedOn w:val="Normal"/>
    <w:uiPriority w:val="34"/>
    <w:qFormat/>
    <w:rsid w:val="00F406CB"/>
    <w:pPr>
      <w:ind w:left="720"/>
      <w:contextualSpacing/>
    </w:pPr>
  </w:style>
  <w:style w:type="paragraph" w:styleId="NormalWeb">
    <w:name w:val="Normal (Web)"/>
    <w:basedOn w:val="Normal"/>
    <w:uiPriority w:val="99"/>
    <w:semiHidden/>
    <w:unhideWhenUsed/>
    <w:rsid w:val="00F406CB"/>
    <w:pPr>
      <w:overflowPunct/>
      <w:autoSpaceDE/>
      <w:autoSpaceDN/>
      <w:adjustRightInd/>
      <w:spacing w:before="100" w:beforeAutospacing="1" w:after="100" w:afterAutospacing="1"/>
      <w:textAlignment w:val="auto"/>
    </w:pPr>
    <w:rPr>
      <w:sz w:val="24"/>
      <w:szCs w:val="24"/>
      <w:lang w:val="de-DE" w:eastAsia="de-DE"/>
    </w:rPr>
  </w:style>
  <w:style w:type="paragraph" w:customStyle="1" w:styleId="Normal1">
    <w:name w:val="Normal1"/>
    <w:rsid w:val="008E016E"/>
    <w:pPr>
      <w:spacing w:after="180"/>
    </w:pPr>
    <w:rPr>
      <w:rFonts w:ascii="Times New Roman" w:hAnsi="Times New Roman"/>
      <w:lang w:val="fi-FI" w:eastAsia="fi-FI"/>
    </w:rPr>
  </w:style>
  <w:style w:type="paragraph" w:customStyle="1" w:styleId="qowt-stl-normal1">
    <w:name w:val="qowt-stl-normal1"/>
    <w:basedOn w:val="Normal"/>
    <w:rsid w:val="002F4DEF"/>
    <w:pPr>
      <w:overflowPunct/>
      <w:autoSpaceDE/>
      <w:autoSpaceDN/>
      <w:adjustRightInd/>
      <w:spacing w:before="100" w:beforeAutospacing="1" w:after="100" w:afterAutospacing="1"/>
      <w:textAlignment w:val="auto"/>
    </w:pPr>
    <w:rPr>
      <w:sz w:val="24"/>
      <w:szCs w:val="24"/>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B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D311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11B8"/>
    <w:pPr>
      <w:pBdr>
        <w:top w:val="none" w:sz="0" w:space="0" w:color="auto"/>
      </w:pBdr>
      <w:spacing w:before="180"/>
      <w:outlineLvl w:val="1"/>
    </w:pPr>
    <w:rPr>
      <w:sz w:val="32"/>
    </w:rPr>
  </w:style>
  <w:style w:type="paragraph" w:styleId="Heading3">
    <w:name w:val="heading 3"/>
    <w:basedOn w:val="Heading2"/>
    <w:next w:val="Normal"/>
    <w:qFormat/>
    <w:rsid w:val="00D311B8"/>
    <w:pPr>
      <w:spacing w:before="120"/>
      <w:outlineLvl w:val="2"/>
    </w:pPr>
    <w:rPr>
      <w:sz w:val="28"/>
    </w:rPr>
  </w:style>
  <w:style w:type="paragraph" w:styleId="Heading4">
    <w:name w:val="heading 4"/>
    <w:basedOn w:val="Heading3"/>
    <w:next w:val="Normal"/>
    <w:qFormat/>
    <w:rsid w:val="00D311B8"/>
    <w:pPr>
      <w:ind w:left="1418" w:hanging="1418"/>
      <w:outlineLvl w:val="3"/>
    </w:pPr>
    <w:rPr>
      <w:sz w:val="24"/>
    </w:rPr>
  </w:style>
  <w:style w:type="paragraph" w:styleId="Heading5">
    <w:name w:val="heading 5"/>
    <w:basedOn w:val="Heading4"/>
    <w:next w:val="Normal"/>
    <w:qFormat/>
    <w:rsid w:val="00D311B8"/>
    <w:pPr>
      <w:ind w:left="1701" w:hanging="1701"/>
      <w:outlineLvl w:val="4"/>
    </w:pPr>
    <w:rPr>
      <w:sz w:val="22"/>
    </w:rPr>
  </w:style>
  <w:style w:type="paragraph" w:styleId="Heading6">
    <w:name w:val="heading 6"/>
    <w:basedOn w:val="H6"/>
    <w:next w:val="Normal"/>
    <w:qFormat/>
    <w:rsid w:val="00D311B8"/>
    <w:pPr>
      <w:outlineLvl w:val="5"/>
    </w:pPr>
  </w:style>
  <w:style w:type="paragraph" w:styleId="Heading7">
    <w:name w:val="heading 7"/>
    <w:basedOn w:val="H6"/>
    <w:next w:val="Normal"/>
    <w:qFormat/>
    <w:rsid w:val="00D311B8"/>
    <w:pPr>
      <w:outlineLvl w:val="6"/>
    </w:pPr>
  </w:style>
  <w:style w:type="paragraph" w:styleId="Heading8">
    <w:name w:val="heading 8"/>
    <w:basedOn w:val="Heading1"/>
    <w:next w:val="Normal"/>
    <w:qFormat/>
    <w:rsid w:val="00D311B8"/>
    <w:pPr>
      <w:ind w:left="0" w:firstLine="0"/>
      <w:outlineLvl w:val="7"/>
    </w:pPr>
  </w:style>
  <w:style w:type="paragraph" w:styleId="Heading9">
    <w:name w:val="heading 9"/>
    <w:basedOn w:val="Heading8"/>
    <w:next w:val="Normal"/>
    <w:qFormat/>
    <w:rsid w:val="00D311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1B8"/>
    <w:pPr>
      <w:spacing w:before="180"/>
      <w:ind w:left="2693" w:hanging="2693"/>
    </w:pPr>
    <w:rPr>
      <w:b/>
    </w:rPr>
  </w:style>
  <w:style w:type="paragraph" w:styleId="TOC1">
    <w:name w:val="toc 1"/>
    <w:semiHidden/>
    <w:rsid w:val="00D311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311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311B8"/>
    <w:pPr>
      <w:ind w:left="1701" w:hanging="1701"/>
    </w:pPr>
  </w:style>
  <w:style w:type="paragraph" w:styleId="TOC4">
    <w:name w:val="toc 4"/>
    <w:basedOn w:val="TOC3"/>
    <w:semiHidden/>
    <w:rsid w:val="00D311B8"/>
    <w:pPr>
      <w:ind w:left="1418" w:hanging="1418"/>
    </w:pPr>
  </w:style>
  <w:style w:type="paragraph" w:styleId="TOC3">
    <w:name w:val="toc 3"/>
    <w:basedOn w:val="TOC2"/>
    <w:semiHidden/>
    <w:rsid w:val="00D311B8"/>
    <w:pPr>
      <w:ind w:left="1134" w:hanging="1134"/>
    </w:pPr>
  </w:style>
  <w:style w:type="paragraph" w:styleId="TOC2">
    <w:name w:val="toc 2"/>
    <w:basedOn w:val="TOC1"/>
    <w:semiHidden/>
    <w:rsid w:val="00D311B8"/>
    <w:pPr>
      <w:keepNext w:val="0"/>
      <w:spacing w:before="0"/>
      <w:ind w:left="851" w:hanging="851"/>
    </w:pPr>
    <w:rPr>
      <w:sz w:val="20"/>
    </w:rPr>
  </w:style>
  <w:style w:type="paragraph" w:styleId="Index2">
    <w:name w:val="index 2"/>
    <w:basedOn w:val="Index1"/>
    <w:semiHidden/>
    <w:rsid w:val="00D311B8"/>
    <w:pPr>
      <w:ind w:left="284"/>
    </w:pPr>
  </w:style>
  <w:style w:type="paragraph" w:styleId="Index1">
    <w:name w:val="index 1"/>
    <w:basedOn w:val="Normal"/>
    <w:semiHidden/>
    <w:rsid w:val="00D311B8"/>
    <w:pPr>
      <w:keepLines/>
      <w:spacing w:after="0"/>
    </w:pPr>
  </w:style>
  <w:style w:type="paragraph" w:customStyle="1" w:styleId="ZH">
    <w:name w:val="ZH"/>
    <w:rsid w:val="00D311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311B8"/>
    <w:pPr>
      <w:outlineLvl w:val="9"/>
    </w:pPr>
  </w:style>
  <w:style w:type="paragraph" w:styleId="ListNumber2">
    <w:name w:val="List Number 2"/>
    <w:basedOn w:val="ListNumber"/>
    <w:semiHidden/>
    <w:rsid w:val="00D311B8"/>
    <w:pPr>
      <w:ind w:left="851"/>
    </w:pPr>
  </w:style>
  <w:style w:type="paragraph" w:styleId="Header">
    <w:name w:val="header"/>
    <w:semiHidden/>
    <w:rsid w:val="00D311B8"/>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D311B8"/>
    <w:rPr>
      <w:b/>
      <w:position w:val="6"/>
      <w:sz w:val="16"/>
    </w:rPr>
  </w:style>
  <w:style w:type="paragraph" w:styleId="FootnoteText">
    <w:name w:val="footnote text"/>
    <w:basedOn w:val="Normal"/>
    <w:semiHidden/>
    <w:rsid w:val="00D311B8"/>
    <w:pPr>
      <w:keepLines/>
      <w:spacing w:after="0"/>
      <w:ind w:left="454" w:hanging="454"/>
    </w:pPr>
    <w:rPr>
      <w:sz w:val="16"/>
    </w:rPr>
  </w:style>
  <w:style w:type="paragraph" w:customStyle="1" w:styleId="TAH">
    <w:name w:val="TAH"/>
    <w:basedOn w:val="TAC"/>
    <w:rsid w:val="00D311B8"/>
    <w:rPr>
      <w:b/>
    </w:rPr>
  </w:style>
  <w:style w:type="paragraph" w:customStyle="1" w:styleId="TAC">
    <w:name w:val="TAC"/>
    <w:basedOn w:val="TAL"/>
    <w:rsid w:val="00D311B8"/>
    <w:pPr>
      <w:jc w:val="center"/>
    </w:pPr>
  </w:style>
  <w:style w:type="paragraph" w:customStyle="1" w:styleId="TF">
    <w:name w:val="TF"/>
    <w:basedOn w:val="TH"/>
    <w:rsid w:val="00D311B8"/>
    <w:pPr>
      <w:keepNext w:val="0"/>
      <w:spacing w:before="0" w:after="240"/>
    </w:pPr>
  </w:style>
  <w:style w:type="paragraph" w:customStyle="1" w:styleId="NO">
    <w:name w:val="NO"/>
    <w:basedOn w:val="Normal"/>
    <w:rsid w:val="00D311B8"/>
    <w:pPr>
      <w:keepLines/>
      <w:ind w:left="1135" w:hanging="851"/>
    </w:pPr>
  </w:style>
  <w:style w:type="paragraph" w:styleId="TOC9">
    <w:name w:val="toc 9"/>
    <w:basedOn w:val="TOC8"/>
    <w:semiHidden/>
    <w:rsid w:val="00D311B8"/>
    <w:pPr>
      <w:ind w:left="1418" w:hanging="1418"/>
    </w:pPr>
  </w:style>
  <w:style w:type="paragraph" w:customStyle="1" w:styleId="EX">
    <w:name w:val="EX"/>
    <w:basedOn w:val="Normal"/>
    <w:rsid w:val="00D311B8"/>
    <w:pPr>
      <w:keepLines/>
      <w:ind w:left="1702" w:hanging="1418"/>
    </w:pPr>
  </w:style>
  <w:style w:type="paragraph" w:customStyle="1" w:styleId="FP">
    <w:name w:val="FP"/>
    <w:basedOn w:val="Normal"/>
    <w:rsid w:val="00D311B8"/>
    <w:pPr>
      <w:spacing w:after="0"/>
    </w:pPr>
  </w:style>
  <w:style w:type="paragraph" w:customStyle="1" w:styleId="LD">
    <w:name w:val="LD"/>
    <w:rsid w:val="00D311B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311B8"/>
    <w:pPr>
      <w:spacing w:after="0"/>
    </w:pPr>
  </w:style>
  <w:style w:type="paragraph" w:customStyle="1" w:styleId="EW">
    <w:name w:val="EW"/>
    <w:basedOn w:val="EX"/>
    <w:rsid w:val="00D311B8"/>
    <w:pPr>
      <w:spacing w:after="0"/>
    </w:pPr>
  </w:style>
  <w:style w:type="paragraph" w:styleId="TOC6">
    <w:name w:val="toc 6"/>
    <w:basedOn w:val="TOC5"/>
    <w:next w:val="Normal"/>
    <w:semiHidden/>
    <w:rsid w:val="00D311B8"/>
    <w:pPr>
      <w:ind w:left="1985" w:hanging="1985"/>
    </w:pPr>
  </w:style>
  <w:style w:type="paragraph" w:styleId="TOC7">
    <w:name w:val="toc 7"/>
    <w:basedOn w:val="TOC6"/>
    <w:next w:val="Normal"/>
    <w:semiHidden/>
    <w:rsid w:val="00D311B8"/>
    <w:pPr>
      <w:ind w:left="2268" w:hanging="2268"/>
    </w:pPr>
  </w:style>
  <w:style w:type="paragraph" w:styleId="ListBullet2">
    <w:name w:val="List Bullet 2"/>
    <w:basedOn w:val="ListBullet"/>
    <w:semiHidden/>
    <w:rsid w:val="00D311B8"/>
    <w:pPr>
      <w:ind w:left="851"/>
    </w:pPr>
  </w:style>
  <w:style w:type="paragraph" w:styleId="ListBullet3">
    <w:name w:val="List Bullet 3"/>
    <w:basedOn w:val="ListBullet2"/>
    <w:semiHidden/>
    <w:rsid w:val="00D311B8"/>
    <w:pPr>
      <w:ind w:left="1135"/>
    </w:pPr>
  </w:style>
  <w:style w:type="paragraph" w:styleId="ListNumber">
    <w:name w:val="List Number"/>
    <w:basedOn w:val="List"/>
    <w:semiHidden/>
    <w:rsid w:val="00D311B8"/>
  </w:style>
  <w:style w:type="paragraph" w:customStyle="1" w:styleId="EQ">
    <w:name w:val="EQ"/>
    <w:basedOn w:val="Normal"/>
    <w:next w:val="Normal"/>
    <w:rsid w:val="00D311B8"/>
    <w:pPr>
      <w:keepLines/>
      <w:tabs>
        <w:tab w:val="center" w:pos="4536"/>
        <w:tab w:val="right" w:pos="9072"/>
      </w:tabs>
    </w:pPr>
    <w:rPr>
      <w:noProof/>
    </w:rPr>
  </w:style>
  <w:style w:type="paragraph" w:customStyle="1" w:styleId="TH">
    <w:name w:val="TH"/>
    <w:basedOn w:val="Normal"/>
    <w:rsid w:val="00D311B8"/>
    <w:pPr>
      <w:keepNext/>
      <w:keepLines/>
      <w:spacing w:before="60"/>
      <w:jc w:val="center"/>
    </w:pPr>
    <w:rPr>
      <w:rFonts w:ascii="Arial" w:hAnsi="Arial"/>
      <w:b/>
    </w:rPr>
  </w:style>
  <w:style w:type="paragraph" w:customStyle="1" w:styleId="NF">
    <w:name w:val="NF"/>
    <w:basedOn w:val="NO"/>
    <w:rsid w:val="00D311B8"/>
    <w:pPr>
      <w:keepNext/>
      <w:spacing w:after="0"/>
    </w:pPr>
    <w:rPr>
      <w:rFonts w:ascii="Arial" w:hAnsi="Arial"/>
      <w:sz w:val="18"/>
    </w:rPr>
  </w:style>
  <w:style w:type="paragraph" w:customStyle="1" w:styleId="PL">
    <w:name w:val="PL"/>
    <w:rsid w:val="00D31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311B8"/>
    <w:pPr>
      <w:jc w:val="right"/>
    </w:pPr>
  </w:style>
  <w:style w:type="paragraph" w:customStyle="1" w:styleId="H6">
    <w:name w:val="H6"/>
    <w:basedOn w:val="Heading5"/>
    <w:next w:val="Normal"/>
    <w:rsid w:val="00D311B8"/>
    <w:pPr>
      <w:ind w:left="1985" w:hanging="1985"/>
      <w:outlineLvl w:val="9"/>
    </w:pPr>
    <w:rPr>
      <w:sz w:val="20"/>
    </w:rPr>
  </w:style>
  <w:style w:type="paragraph" w:customStyle="1" w:styleId="TAN">
    <w:name w:val="TAN"/>
    <w:basedOn w:val="TAL"/>
    <w:rsid w:val="00D311B8"/>
    <w:pPr>
      <w:ind w:left="851" w:hanging="851"/>
    </w:pPr>
  </w:style>
  <w:style w:type="paragraph" w:customStyle="1" w:styleId="TAL">
    <w:name w:val="TAL"/>
    <w:basedOn w:val="Normal"/>
    <w:rsid w:val="00D311B8"/>
    <w:pPr>
      <w:keepNext/>
      <w:keepLines/>
      <w:spacing w:after="0"/>
    </w:pPr>
    <w:rPr>
      <w:rFonts w:ascii="Arial" w:hAnsi="Arial"/>
      <w:sz w:val="18"/>
    </w:rPr>
  </w:style>
  <w:style w:type="paragraph" w:customStyle="1" w:styleId="ZA">
    <w:name w:val="ZA"/>
    <w:rsid w:val="00D311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11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311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311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311B8"/>
    <w:pPr>
      <w:framePr w:wrap="notBeside" w:y="16161"/>
    </w:pPr>
  </w:style>
  <w:style w:type="character" w:customStyle="1" w:styleId="ZGSM">
    <w:name w:val="ZGSM"/>
    <w:rsid w:val="00D311B8"/>
  </w:style>
  <w:style w:type="paragraph" w:styleId="List2">
    <w:name w:val="List 2"/>
    <w:basedOn w:val="List"/>
    <w:semiHidden/>
    <w:rsid w:val="00D311B8"/>
    <w:pPr>
      <w:ind w:left="851"/>
    </w:pPr>
  </w:style>
  <w:style w:type="paragraph" w:customStyle="1" w:styleId="ZG">
    <w:name w:val="ZG"/>
    <w:rsid w:val="00D311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311B8"/>
    <w:pPr>
      <w:ind w:left="1135"/>
    </w:pPr>
  </w:style>
  <w:style w:type="paragraph" w:styleId="List4">
    <w:name w:val="List 4"/>
    <w:basedOn w:val="List3"/>
    <w:semiHidden/>
    <w:rsid w:val="00D311B8"/>
    <w:pPr>
      <w:ind w:left="1418"/>
    </w:pPr>
  </w:style>
  <w:style w:type="paragraph" w:styleId="List5">
    <w:name w:val="List 5"/>
    <w:basedOn w:val="List4"/>
    <w:semiHidden/>
    <w:rsid w:val="00D311B8"/>
    <w:pPr>
      <w:ind w:left="1702"/>
    </w:pPr>
  </w:style>
  <w:style w:type="paragraph" w:customStyle="1" w:styleId="EditorsNote">
    <w:name w:val="Editor's Note"/>
    <w:basedOn w:val="NO"/>
    <w:rsid w:val="00D311B8"/>
    <w:rPr>
      <w:color w:val="FF0000"/>
    </w:rPr>
  </w:style>
  <w:style w:type="paragraph" w:styleId="List">
    <w:name w:val="List"/>
    <w:basedOn w:val="Normal"/>
    <w:semiHidden/>
    <w:rsid w:val="00D311B8"/>
    <w:pPr>
      <w:ind w:left="568" w:hanging="284"/>
    </w:pPr>
  </w:style>
  <w:style w:type="paragraph" w:styleId="ListBullet">
    <w:name w:val="List Bullet"/>
    <w:basedOn w:val="List"/>
    <w:semiHidden/>
    <w:rsid w:val="00D311B8"/>
  </w:style>
  <w:style w:type="paragraph" w:styleId="ListBullet4">
    <w:name w:val="List Bullet 4"/>
    <w:basedOn w:val="ListBullet3"/>
    <w:semiHidden/>
    <w:rsid w:val="00D311B8"/>
    <w:pPr>
      <w:ind w:left="1418"/>
    </w:pPr>
  </w:style>
  <w:style w:type="paragraph" w:styleId="ListBullet5">
    <w:name w:val="List Bullet 5"/>
    <w:basedOn w:val="ListBullet4"/>
    <w:semiHidden/>
    <w:rsid w:val="00D311B8"/>
    <w:pPr>
      <w:ind w:left="1702"/>
    </w:pPr>
  </w:style>
  <w:style w:type="paragraph" w:customStyle="1" w:styleId="B1">
    <w:name w:val="B1"/>
    <w:basedOn w:val="List"/>
    <w:rsid w:val="00D311B8"/>
  </w:style>
  <w:style w:type="paragraph" w:customStyle="1" w:styleId="B2">
    <w:name w:val="B2"/>
    <w:basedOn w:val="List2"/>
    <w:rsid w:val="00D311B8"/>
  </w:style>
  <w:style w:type="paragraph" w:customStyle="1" w:styleId="B3">
    <w:name w:val="B3"/>
    <w:basedOn w:val="List3"/>
    <w:rsid w:val="00D311B8"/>
  </w:style>
  <w:style w:type="paragraph" w:customStyle="1" w:styleId="B4">
    <w:name w:val="B4"/>
    <w:basedOn w:val="List4"/>
    <w:rsid w:val="00D311B8"/>
  </w:style>
  <w:style w:type="paragraph" w:customStyle="1" w:styleId="B5">
    <w:name w:val="B5"/>
    <w:basedOn w:val="List5"/>
    <w:rsid w:val="00D311B8"/>
  </w:style>
  <w:style w:type="paragraph" w:styleId="Footer">
    <w:name w:val="footer"/>
    <w:basedOn w:val="Header"/>
    <w:semiHidden/>
    <w:rsid w:val="00D311B8"/>
    <w:pPr>
      <w:jc w:val="center"/>
    </w:pPr>
    <w:rPr>
      <w:i/>
    </w:rPr>
  </w:style>
  <w:style w:type="paragraph" w:customStyle="1" w:styleId="ZTD">
    <w:name w:val="ZTD"/>
    <w:basedOn w:val="ZB"/>
    <w:rsid w:val="00D311B8"/>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722D9F"/>
    <w:rPr>
      <w:color w:val="954F72"/>
      <w:u w:val="single"/>
    </w:rPr>
  </w:style>
  <w:style w:type="paragraph" w:styleId="ListParagraph">
    <w:name w:val="List Paragraph"/>
    <w:basedOn w:val="Normal"/>
    <w:uiPriority w:val="34"/>
    <w:qFormat/>
    <w:rsid w:val="00F406CB"/>
    <w:pPr>
      <w:ind w:left="720"/>
      <w:contextualSpacing/>
    </w:pPr>
  </w:style>
  <w:style w:type="paragraph" w:styleId="NormalWeb">
    <w:name w:val="Normal (Web)"/>
    <w:basedOn w:val="Normal"/>
    <w:uiPriority w:val="99"/>
    <w:semiHidden/>
    <w:unhideWhenUsed/>
    <w:rsid w:val="00F406CB"/>
    <w:pPr>
      <w:overflowPunct/>
      <w:autoSpaceDE/>
      <w:autoSpaceDN/>
      <w:adjustRightInd/>
      <w:spacing w:before="100" w:beforeAutospacing="1" w:after="100" w:afterAutospacing="1"/>
      <w:textAlignment w:val="auto"/>
    </w:pPr>
    <w:rPr>
      <w:sz w:val="24"/>
      <w:szCs w:val="24"/>
      <w:lang w:val="de-DE" w:eastAsia="de-DE"/>
    </w:rPr>
  </w:style>
  <w:style w:type="paragraph" w:customStyle="1" w:styleId="Normal1">
    <w:name w:val="Normal1"/>
    <w:rsid w:val="008E016E"/>
    <w:pPr>
      <w:spacing w:after="180"/>
    </w:pPr>
    <w:rPr>
      <w:rFonts w:ascii="Times New Roman" w:hAnsi="Times New Roman"/>
      <w:lang w:val="fi-FI" w:eastAsia="fi-FI"/>
    </w:rPr>
  </w:style>
  <w:style w:type="paragraph" w:customStyle="1" w:styleId="qowt-stl-normal1">
    <w:name w:val="qowt-stl-normal1"/>
    <w:basedOn w:val="Normal"/>
    <w:rsid w:val="002F4DEF"/>
    <w:pPr>
      <w:overflowPunct/>
      <w:autoSpaceDE/>
      <w:autoSpaceDN/>
      <w:adjustRightInd/>
      <w:spacing w:before="100" w:beforeAutospacing="1" w:after="100" w:afterAutospacing="1"/>
      <w:textAlignment w:val="auto"/>
    </w:pPr>
    <w:rPr>
      <w:sz w:val="24"/>
      <w:szCs w:val="24"/>
      <w:lang w:val="fi-FI" w:eastAsia="fi-FI"/>
    </w:rPr>
  </w:style>
</w:styles>
</file>

<file path=word/webSettings.xml><?xml version="1.0" encoding="utf-8"?>
<w:webSettings xmlns:r="http://schemas.openxmlformats.org/officeDocument/2006/relationships" xmlns:w="http://schemas.openxmlformats.org/wordprocessingml/2006/main">
  <w:divs>
    <w:div w:id="706412980">
      <w:bodyDiv w:val="1"/>
      <w:marLeft w:val="0"/>
      <w:marRight w:val="0"/>
      <w:marTop w:val="0"/>
      <w:marBottom w:val="0"/>
      <w:divBdr>
        <w:top w:val="none" w:sz="0" w:space="0" w:color="auto"/>
        <w:left w:val="none" w:sz="0" w:space="0" w:color="auto"/>
        <w:bottom w:val="none" w:sz="0" w:space="0" w:color="auto"/>
        <w:right w:val="none" w:sz="0" w:space="0" w:color="auto"/>
      </w:divBdr>
      <w:divsChild>
        <w:div w:id="1232621234">
          <w:marLeft w:val="0"/>
          <w:marRight w:val="0"/>
          <w:marTop w:val="0"/>
          <w:marBottom w:val="0"/>
          <w:divBdr>
            <w:top w:val="none" w:sz="0" w:space="0" w:color="auto"/>
            <w:left w:val="none" w:sz="0" w:space="0" w:color="auto"/>
            <w:bottom w:val="none" w:sz="0" w:space="0" w:color="auto"/>
            <w:right w:val="none" w:sz="0" w:space="0" w:color="auto"/>
          </w:divBdr>
        </w:div>
      </w:divsChild>
    </w:div>
    <w:div w:id="1289821325">
      <w:bodyDiv w:val="1"/>
      <w:marLeft w:val="0"/>
      <w:marRight w:val="0"/>
      <w:marTop w:val="0"/>
      <w:marBottom w:val="0"/>
      <w:divBdr>
        <w:top w:val="none" w:sz="0" w:space="0" w:color="auto"/>
        <w:left w:val="none" w:sz="0" w:space="0" w:color="auto"/>
        <w:bottom w:val="none" w:sz="0" w:space="0" w:color="auto"/>
        <w:right w:val="none" w:sz="0" w:space="0" w:color="auto"/>
      </w:divBdr>
    </w:div>
    <w:div w:id="1874803711">
      <w:bodyDiv w:val="1"/>
      <w:marLeft w:val="0"/>
      <w:marRight w:val="0"/>
      <w:marTop w:val="0"/>
      <w:marBottom w:val="0"/>
      <w:divBdr>
        <w:top w:val="none" w:sz="0" w:space="0" w:color="auto"/>
        <w:left w:val="none" w:sz="0" w:space="0" w:color="auto"/>
        <w:bottom w:val="none" w:sz="0" w:space="0" w:color="auto"/>
        <w:right w:val="none" w:sz="0" w:space="0" w:color="auto"/>
      </w:divBdr>
    </w:div>
    <w:div w:id="191956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46"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45"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6CC72-F9CB-451B-9851-48AFA280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572</Words>
  <Characters>3351</Characters>
  <Application>Microsoft Office Word</Application>
  <DocSecurity>0</DocSecurity>
  <Lines>54</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BBC R&amp;D</Company>
  <LinksUpToDate>false</LinksUpToDate>
  <CharactersWithSpaces>3892</CharactersWithSpaces>
  <SharedDoc>false</SharedDoc>
  <HLinks>
    <vt:vector size="6" baseType="variant">
      <vt:variant>
        <vt:i4>1572978</vt:i4>
      </vt:variant>
      <vt:variant>
        <vt:i4>3</vt:i4>
      </vt:variant>
      <vt:variant>
        <vt:i4>0</vt:i4>
      </vt:variant>
      <vt:variant>
        <vt:i4>5</vt:i4>
      </vt:variant>
      <vt:variant>
        <vt:lpwstr>http://www.3gpp.org/ftp/Specs/archive/38_series/38.913/38913-e30.zip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keywords>C_Unrestricted</cp:keywords>
  <cp:lastModifiedBy>Joachim W. Walewski</cp:lastModifiedBy>
  <cp:revision>2</cp:revision>
  <cp:lastPrinted>1900-12-31T22:00:00Z</cp:lastPrinted>
  <dcterms:created xsi:type="dcterms:W3CDTF">2018-06-07T19:32:00Z</dcterms:created>
  <dcterms:modified xsi:type="dcterms:W3CDTF">2018-06-07T19:32:00Z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ies>
</file>